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B78" w:rsidRPr="00B61532" w:rsidRDefault="00D35600" w:rsidP="00B61532">
      <w:pPr>
        <w:rPr>
          <w:sz w:val="18"/>
          <w:szCs w:val="18"/>
        </w:rPr>
      </w:pPr>
      <w:r w:rsidRPr="00D35600">
        <w:rPr>
          <w:noProof/>
          <w:lang w:eastAsia="en-GB"/>
        </w:rPr>
        <w:drawing>
          <wp:inline distT="0" distB="0" distL="0" distR="0">
            <wp:extent cx="809625" cy="699989"/>
            <wp:effectExtent l="0" t="0" r="0" b="5080"/>
            <wp:docPr id="1" name="Picture 1" descr="Derby and Derby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4008581\Pictures\Saved Pictures\DDSCP LOGO.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4904" cy="713199"/>
                    </a:xfrm>
                    <a:prstGeom prst="rect">
                      <a:avLst/>
                    </a:prstGeom>
                    <a:noFill/>
                    <a:ln>
                      <a:noFill/>
                    </a:ln>
                  </pic:spPr>
                </pic:pic>
              </a:graphicData>
            </a:graphic>
          </wp:inline>
        </w:drawing>
      </w:r>
    </w:p>
    <w:p w:rsidR="00A67A68" w:rsidRDefault="00B61532" w:rsidP="00A67A68">
      <w:pPr>
        <w:spacing w:after="0"/>
        <w:jc w:val="center"/>
        <w:rPr>
          <w:b/>
          <w:sz w:val="40"/>
          <w:szCs w:val="40"/>
        </w:rPr>
      </w:pPr>
      <w:r w:rsidRPr="00B61532">
        <w:rPr>
          <w:b/>
          <w:sz w:val="40"/>
          <w:szCs w:val="40"/>
        </w:rPr>
        <w:t xml:space="preserve">Duffield Preschool </w:t>
      </w:r>
      <w:r w:rsidR="001B7F47" w:rsidRPr="00B61532">
        <w:rPr>
          <w:b/>
          <w:sz w:val="40"/>
          <w:szCs w:val="40"/>
        </w:rPr>
        <w:t xml:space="preserve">Child Protection and Safeguarding Policy </w:t>
      </w:r>
    </w:p>
    <w:p w:rsidR="00A237C8" w:rsidRPr="00A67A68" w:rsidRDefault="00EC3862" w:rsidP="00A67A68">
      <w:pPr>
        <w:spacing w:after="0"/>
        <w:rPr>
          <w:b/>
          <w:sz w:val="40"/>
          <w:szCs w:val="40"/>
        </w:rPr>
      </w:pPr>
      <w:r>
        <w:rPr>
          <w:b/>
          <w:bCs/>
          <w:sz w:val="32"/>
          <w:szCs w:val="32"/>
        </w:rPr>
        <w:t xml:space="preserve">1. </w:t>
      </w:r>
      <w:r w:rsidR="00B61532">
        <w:rPr>
          <w:b/>
          <w:bCs/>
          <w:sz w:val="32"/>
          <w:szCs w:val="32"/>
        </w:rPr>
        <w:t>Introduction</w:t>
      </w:r>
    </w:p>
    <w:p w:rsidR="005E2016" w:rsidRPr="00933717" w:rsidRDefault="00B61532" w:rsidP="00933717">
      <w:pPr>
        <w:rPr>
          <w:rFonts w:ascii="Arial" w:hAnsi="Arial" w:cs="Arial"/>
          <w:sz w:val="22"/>
        </w:rPr>
      </w:pPr>
      <w:r>
        <w:rPr>
          <w:rFonts w:ascii="Arial" w:hAnsi="Arial" w:cs="Arial"/>
          <w:sz w:val="22"/>
        </w:rPr>
        <w:t>Our</w:t>
      </w:r>
      <w:r w:rsidRPr="000B1878">
        <w:rPr>
          <w:rFonts w:ascii="Arial" w:hAnsi="Arial" w:cs="Arial"/>
          <w:sz w:val="22"/>
        </w:rPr>
        <w:t xml:space="preserve"> setting will work with children, parents and the </w:t>
      </w:r>
      <w:bookmarkStart w:id="0" w:name="_Hlk59548528"/>
      <w:r w:rsidRPr="000B1878">
        <w:rPr>
          <w:rFonts w:ascii="Arial" w:hAnsi="Arial" w:cs="Arial"/>
          <w:sz w:val="22"/>
        </w:rPr>
        <w:t>community to ensure the rights and safety of children</w:t>
      </w:r>
      <w:r>
        <w:rPr>
          <w:rFonts w:ascii="Arial" w:hAnsi="Arial" w:cs="Arial"/>
          <w:sz w:val="22"/>
        </w:rPr>
        <w:t>,</w:t>
      </w:r>
      <w:r w:rsidRPr="008B7BB7">
        <w:rPr>
          <w:rFonts w:ascii="Arial" w:hAnsi="Arial" w:cs="Arial"/>
          <w:color w:val="FF0000"/>
          <w:sz w:val="22"/>
        </w:rPr>
        <w:t xml:space="preserve"> </w:t>
      </w:r>
      <w:r w:rsidRPr="007B7545">
        <w:rPr>
          <w:rFonts w:ascii="Arial" w:hAnsi="Arial" w:cs="Arial"/>
          <w:sz w:val="22"/>
        </w:rPr>
        <w:t>young people</w:t>
      </w:r>
      <w:r>
        <w:rPr>
          <w:rFonts w:ascii="Arial" w:hAnsi="Arial" w:cs="Arial"/>
          <w:sz w:val="22"/>
        </w:rPr>
        <w:t>*</w:t>
      </w:r>
      <w:r w:rsidRPr="007B7545">
        <w:rPr>
          <w:rFonts w:ascii="Arial" w:hAnsi="Arial" w:cs="Arial"/>
          <w:sz w:val="22"/>
        </w:rPr>
        <w:t xml:space="preserve"> and vulnerable adults</w:t>
      </w:r>
      <w:r w:rsidRPr="000B1878">
        <w:rPr>
          <w:rFonts w:ascii="Arial" w:hAnsi="Arial" w:cs="Arial"/>
          <w:sz w:val="22"/>
        </w:rPr>
        <w:t>.</w:t>
      </w:r>
      <w:bookmarkEnd w:id="0"/>
      <w:r w:rsidRPr="000B1878">
        <w:rPr>
          <w:rFonts w:ascii="Arial" w:hAnsi="Arial" w:cs="Arial"/>
          <w:sz w:val="22"/>
        </w:rPr>
        <w:t xml:space="preserve"> </w:t>
      </w:r>
    </w:p>
    <w:p w:rsidR="00FE292E" w:rsidRPr="00B61532" w:rsidRDefault="004A0236" w:rsidP="00B61532">
      <w:pPr>
        <w:pStyle w:val="Heading2"/>
        <w:numPr>
          <w:ilvl w:val="0"/>
          <w:numId w:val="0"/>
        </w:numPr>
        <w:spacing w:before="0"/>
        <w:rPr>
          <w:color w:val="auto"/>
        </w:rPr>
      </w:pPr>
      <w:r>
        <w:rPr>
          <w:color w:val="auto"/>
        </w:rPr>
        <w:t>1.1</w:t>
      </w:r>
      <w:r w:rsidR="003507B0">
        <w:rPr>
          <w:color w:val="auto"/>
        </w:rPr>
        <w:t xml:space="preserve"> </w:t>
      </w:r>
      <w:r w:rsidR="00A237C8" w:rsidRPr="002048AF">
        <w:rPr>
          <w:color w:val="auto"/>
        </w:rPr>
        <w:t xml:space="preserve">Our </w:t>
      </w:r>
      <w:r w:rsidR="00A237C8">
        <w:rPr>
          <w:color w:val="auto"/>
        </w:rPr>
        <w:t xml:space="preserve">Policy </w:t>
      </w:r>
    </w:p>
    <w:p w:rsidR="002C0EC2" w:rsidRDefault="00B61532" w:rsidP="00B61532">
      <w:pPr>
        <w:spacing w:after="0" w:line="240" w:lineRule="auto"/>
        <w:rPr>
          <w:szCs w:val="24"/>
        </w:rPr>
      </w:pPr>
      <w:r>
        <w:rPr>
          <w:b/>
          <w:szCs w:val="24"/>
        </w:rPr>
        <w:t xml:space="preserve">Duffield Preschool </w:t>
      </w:r>
      <w:r w:rsidR="00FE292E" w:rsidRPr="008E69E6">
        <w:rPr>
          <w:szCs w:val="24"/>
        </w:rPr>
        <w:t>fully recog</w:t>
      </w:r>
      <w:r w:rsidR="001331F3" w:rsidRPr="008E69E6">
        <w:rPr>
          <w:szCs w:val="24"/>
        </w:rPr>
        <w:t>nises its responsibilities for Child P</w:t>
      </w:r>
      <w:r w:rsidR="00FE292E" w:rsidRPr="008E69E6">
        <w:rPr>
          <w:szCs w:val="24"/>
        </w:rPr>
        <w:t xml:space="preserve">rotection and </w:t>
      </w:r>
      <w:r w:rsidR="00140D44" w:rsidRPr="008E69E6">
        <w:rPr>
          <w:szCs w:val="24"/>
        </w:rPr>
        <w:t>Safeguarding</w:t>
      </w:r>
      <w:r w:rsidR="00281918">
        <w:rPr>
          <w:szCs w:val="24"/>
        </w:rPr>
        <w:t>.  T</w:t>
      </w:r>
      <w:r w:rsidR="00EF3D53">
        <w:rPr>
          <w:szCs w:val="24"/>
        </w:rPr>
        <w:t>his</w:t>
      </w:r>
      <w:r w:rsidR="008E5305">
        <w:rPr>
          <w:szCs w:val="24"/>
        </w:rPr>
        <w:t xml:space="preserve"> Policy sets out how the early y</w:t>
      </w:r>
      <w:r w:rsidR="00EF3D53">
        <w:rPr>
          <w:szCs w:val="24"/>
        </w:rPr>
        <w:t>ears/childcare setting</w:t>
      </w:r>
      <w:r w:rsidR="00FE292E" w:rsidRPr="008E69E6">
        <w:rPr>
          <w:szCs w:val="24"/>
        </w:rPr>
        <w:t xml:space="preserve"> will deliver these responsibilities.  </w:t>
      </w:r>
      <w:r w:rsidR="00A40060" w:rsidRPr="008E69E6">
        <w:rPr>
          <w:szCs w:val="24"/>
        </w:rPr>
        <w:t>This is an overarching policy</w:t>
      </w:r>
      <w:r w:rsidR="005323B7" w:rsidRPr="008E69E6">
        <w:rPr>
          <w:szCs w:val="24"/>
        </w:rPr>
        <w:t>.</w:t>
      </w:r>
    </w:p>
    <w:p w:rsidR="002C0EC2" w:rsidRPr="008E69E6" w:rsidRDefault="002C0EC2" w:rsidP="00B61532">
      <w:pPr>
        <w:spacing w:after="0" w:line="240" w:lineRule="auto"/>
        <w:rPr>
          <w:szCs w:val="24"/>
        </w:rPr>
      </w:pPr>
    </w:p>
    <w:p w:rsidR="00A70699" w:rsidRDefault="002C0EC2" w:rsidP="00B61532">
      <w:pPr>
        <w:spacing w:after="0" w:line="240" w:lineRule="auto"/>
        <w:rPr>
          <w:szCs w:val="24"/>
        </w:rPr>
      </w:pPr>
      <w:r w:rsidRPr="00D30F0B">
        <w:rPr>
          <w:b/>
          <w:bCs/>
          <w:szCs w:val="24"/>
        </w:rPr>
        <w:t>Child</w:t>
      </w:r>
      <w:r w:rsidRPr="008E69E6">
        <w:rPr>
          <w:szCs w:val="24"/>
        </w:rPr>
        <w:t xml:space="preserve"> as written in</w:t>
      </w:r>
      <w:r w:rsidR="00EF3D53">
        <w:rPr>
          <w:szCs w:val="24"/>
        </w:rPr>
        <w:t xml:space="preserve"> this policy is a child between </w:t>
      </w:r>
      <w:r w:rsidR="00B61532">
        <w:rPr>
          <w:szCs w:val="24"/>
        </w:rPr>
        <w:t>the ages of 0-4</w:t>
      </w:r>
      <w:r w:rsidR="00EF3D53" w:rsidRPr="00420AA6">
        <w:rPr>
          <w:szCs w:val="24"/>
        </w:rPr>
        <w:t>years</w:t>
      </w:r>
      <w:r w:rsidR="00281918">
        <w:rPr>
          <w:szCs w:val="24"/>
        </w:rPr>
        <w:t>.</w:t>
      </w:r>
    </w:p>
    <w:p w:rsidR="00A70699" w:rsidRPr="00E12648" w:rsidRDefault="00A70699" w:rsidP="00B61532">
      <w:pPr>
        <w:spacing w:after="0" w:line="240" w:lineRule="auto"/>
        <w:rPr>
          <w:color w:val="C00000"/>
          <w:szCs w:val="24"/>
        </w:rPr>
      </w:pPr>
      <w:r w:rsidRPr="00E12648">
        <w:rPr>
          <w:b/>
          <w:bCs/>
          <w:color w:val="C00000"/>
          <w:szCs w:val="24"/>
        </w:rPr>
        <w:t>Child</w:t>
      </w:r>
      <w:r w:rsidRPr="00E12648">
        <w:rPr>
          <w:color w:val="C00000"/>
          <w:szCs w:val="24"/>
        </w:rPr>
        <w:t xml:space="preserve"> as written in this policy attends this early years and childcare setting.</w:t>
      </w:r>
    </w:p>
    <w:p w:rsidR="00411FBF" w:rsidRDefault="00411FBF" w:rsidP="00B61532">
      <w:pPr>
        <w:pStyle w:val="Default"/>
        <w:rPr>
          <w:rFonts w:ascii="Calibri" w:hAnsi="Calibri" w:cs="Calibri"/>
          <w:color w:val="auto"/>
        </w:rPr>
      </w:pPr>
    </w:p>
    <w:p w:rsidR="00CF7C14" w:rsidRDefault="00411FBF" w:rsidP="00B61532">
      <w:pPr>
        <w:pStyle w:val="Default"/>
        <w:rPr>
          <w:rFonts w:asciiTheme="minorHAnsi" w:hAnsiTheme="minorHAnsi" w:cstheme="minorHAnsi"/>
          <w:b/>
          <w:bCs/>
          <w:color w:val="auto"/>
        </w:rPr>
      </w:pPr>
      <w:r w:rsidRPr="00D30F0B">
        <w:rPr>
          <w:rFonts w:ascii="Calibri" w:hAnsi="Calibri" w:cs="Calibri"/>
          <w:b/>
          <w:bCs/>
          <w:color w:val="auto"/>
        </w:rPr>
        <w:t xml:space="preserve">Staff </w:t>
      </w:r>
      <w:r w:rsidRPr="00F75FC1">
        <w:rPr>
          <w:rFonts w:ascii="Calibri" w:hAnsi="Calibri" w:cs="Calibri"/>
          <w:color w:val="auto"/>
        </w:rPr>
        <w:t>as written in this policy means, all staff</w:t>
      </w:r>
      <w:bookmarkStart w:id="1" w:name="_Hlk81394599"/>
      <w:r w:rsidR="00281918" w:rsidRPr="00F75FC1">
        <w:rPr>
          <w:rFonts w:ascii="Calibri" w:hAnsi="Calibri" w:cs="Calibri"/>
          <w:color w:val="auto"/>
        </w:rPr>
        <w:t>,</w:t>
      </w:r>
      <w:r w:rsidR="00EF3D53" w:rsidRPr="00F75FC1">
        <w:rPr>
          <w:rFonts w:ascii="Calibri" w:hAnsi="Calibri" w:cs="Calibri"/>
          <w:color w:val="auto"/>
        </w:rPr>
        <w:t xml:space="preserve"> </w:t>
      </w:r>
      <w:r w:rsidR="004B6055" w:rsidRPr="00F75FC1">
        <w:rPr>
          <w:rFonts w:ascii="Calibri" w:hAnsi="Calibri" w:cs="Calibri"/>
          <w:color w:val="auto"/>
        </w:rPr>
        <w:t>voluntary management committee (VMC</w:t>
      </w:r>
      <w:r w:rsidR="00281918" w:rsidRPr="00F75FC1">
        <w:rPr>
          <w:rFonts w:ascii="Calibri" w:hAnsi="Calibri" w:cs="Calibri"/>
          <w:color w:val="auto"/>
        </w:rPr>
        <w:t>),</w:t>
      </w:r>
      <w:r w:rsidR="004B6055" w:rsidRPr="00F75FC1">
        <w:rPr>
          <w:rFonts w:ascii="Calibri" w:hAnsi="Calibri" w:cs="Calibri"/>
          <w:color w:val="auto"/>
        </w:rPr>
        <w:t xml:space="preserve"> </w:t>
      </w:r>
      <w:r w:rsidR="00D42484" w:rsidRPr="00E12648">
        <w:rPr>
          <w:rFonts w:ascii="Calibri" w:hAnsi="Calibri" w:cs="Calibri"/>
          <w:color w:val="C00000"/>
        </w:rPr>
        <w:t>trustees</w:t>
      </w:r>
      <w:r w:rsidR="00281918" w:rsidRPr="00E12648">
        <w:rPr>
          <w:rFonts w:ascii="Calibri" w:hAnsi="Calibri" w:cs="Calibri"/>
          <w:color w:val="C00000"/>
        </w:rPr>
        <w:t>,</w:t>
      </w:r>
      <w:r w:rsidR="00EF3D53" w:rsidRPr="00E12648">
        <w:rPr>
          <w:rFonts w:ascii="Calibri" w:hAnsi="Calibri" w:cs="Calibri"/>
          <w:color w:val="C00000"/>
        </w:rPr>
        <w:t xml:space="preserve"> </w:t>
      </w:r>
      <w:r w:rsidR="00EF3D53" w:rsidRPr="00F75FC1">
        <w:rPr>
          <w:rFonts w:ascii="Calibri" w:hAnsi="Calibri" w:cs="Calibri"/>
          <w:color w:val="auto"/>
        </w:rPr>
        <w:t>students</w:t>
      </w:r>
      <w:r w:rsidR="00281918" w:rsidRPr="00F75FC1">
        <w:rPr>
          <w:rFonts w:ascii="Calibri" w:hAnsi="Calibri" w:cs="Calibri"/>
          <w:color w:val="auto"/>
        </w:rPr>
        <w:t xml:space="preserve">, </w:t>
      </w:r>
      <w:r w:rsidR="00A237C8" w:rsidRPr="00F75FC1">
        <w:rPr>
          <w:rFonts w:ascii="Calibri" w:hAnsi="Calibri" w:cs="Calibri"/>
          <w:color w:val="auto"/>
        </w:rPr>
        <w:t>volunteers,</w:t>
      </w:r>
      <w:r w:rsidR="00281918" w:rsidRPr="00F75FC1">
        <w:rPr>
          <w:rFonts w:ascii="Calibri" w:hAnsi="Calibri" w:cs="Calibri"/>
          <w:color w:val="auto"/>
        </w:rPr>
        <w:t xml:space="preserve"> </w:t>
      </w:r>
      <w:r w:rsidR="00281918" w:rsidRPr="00E12648">
        <w:rPr>
          <w:rFonts w:ascii="Calibri" w:hAnsi="Calibri" w:cs="Calibri"/>
          <w:color w:val="C00000"/>
        </w:rPr>
        <w:t>and visitors</w:t>
      </w:r>
      <w:r w:rsidR="00EF3D53" w:rsidRPr="00F75FC1">
        <w:rPr>
          <w:rFonts w:ascii="Calibri" w:hAnsi="Calibri" w:cs="Calibri"/>
          <w:color w:val="auto"/>
        </w:rPr>
        <w:t xml:space="preserve">, </w:t>
      </w:r>
      <w:r w:rsidR="00793C64" w:rsidRPr="00F75FC1">
        <w:rPr>
          <w:rFonts w:ascii="Calibri" w:hAnsi="Calibri" w:cs="Calibri"/>
          <w:color w:val="auto"/>
        </w:rPr>
        <w:t>including cleaners</w:t>
      </w:r>
      <w:r w:rsidR="00281918" w:rsidRPr="00F75FC1">
        <w:rPr>
          <w:rFonts w:ascii="Calibri" w:hAnsi="Calibri" w:cs="Calibri"/>
          <w:color w:val="auto"/>
        </w:rPr>
        <w:t>,</w:t>
      </w:r>
      <w:r w:rsidR="00793C64" w:rsidRPr="00F75FC1">
        <w:rPr>
          <w:rFonts w:ascii="Calibri" w:hAnsi="Calibri" w:cs="Calibri"/>
          <w:color w:val="auto"/>
        </w:rPr>
        <w:t xml:space="preserve"> </w:t>
      </w:r>
      <w:r w:rsidRPr="00F75FC1">
        <w:rPr>
          <w:rFonts w:ascii="Calibri" w:hAnsi="Calibri" w:cs="Calibri"/>
          <w:color w:val="auto"/>
        </w:rPr>
        <w:t>and extends to all supply</w:t>
      </w:r>
      <w:r w:rsidR="004476AF" w:rsidRPr="00F75FC1">
        <w:rPr>
          <w:rFonts w:ascii="Calibri" w:hAnsi="Calibri" w:cs="Calibri"/>
          <w:color w:val="auto"/>
        </w:rPr>
        <w:t xml:space="preserve"> and </w:t>
      </w:r>
      <w:r w:rsidRPr="00F75FC1">
        <w:rPr>
          <w:rFonts w:ascii="Calibri" w:hAnsi="Calibri" w:cs="Calibri"/>
          <w:color w:val="auto"/>
        </w:rPr>
        <w:t xml:space="preserve">agency </w:t>
      </w:r>
      <w:r w:rsidR="00EF3D53" w:rsidRPr="00F75FC1">
        <w:rPr>
          <w:rFonts w:asciiTheme="minorHAnsi" w:hAnsiTheme="minorHAnsi" w:cstheme="minorHAnsi"/>
          <w:color w:val="auto"/>
        </w:rPr>
        <w:t>staff</w:t>
      </w:r>
      <w:bookmarkEnd w:id="1"/>
      <w:r w:rsidR="00281918" w:rsidRPr="00D42484">
        <w:rPr>
          <w:rFonts w:asciiTheme="minorHAnsi" w:hAnsiTheme="minorHAnsi" w:cstheme="minorHAnsi"/>
          <w:b/>
          <w:bCs/>
          <w:color w:val="auto"/>
        </w:rPr>
        <w:t>.</w:t>
      </w:r>
    </w:p>
    <w:p w:rsidR="004476AF" w:rsidRPr="004A0236" w:rsidRDefault="002B1A09" w:rsidP="00E26E35">
      <w:pPr>
        <w:pStyle w:val="Default"/>
        <w:rPr>
          <w:rFonts w:asciiTheme="minorHAnsi" w:hAnsiTheme="minorHAnsi" w:cstheme="minorHAnsi"/>
          <w:color w:val="C00000"/>
        </w:rPr>
      </w:pPr>
      <w:r w:rsidRPr="00E12648">
        <w:rPr>
          <w:rFonts w:asciiTheme="minorHAnsi" w:hAnsiTheme="minorHAnsi" w:cstheme="minorHAnsi"/>
          <w:b/>
          <w:bCs/>
          <w:color w:val="C00000"/>
        </w:rPr>
        <w:t>Senior leadership</w:t>
      </w:r>
      <w:r w:rsidRPr="00E12648">
        <w:rPr>
          <w:rFonts w:asciiTheme="minorHAnsi" w:hAnsiTheme="minorHAnsi" w:cstheme="minorHAnsi"/>
          <w:color w:val="C00000"/>
        </w:rPr>
        <w:t xml:space="preserve"> as written in this policy means </w:t>
      </w:r>
      <w:bookmarkStart w:id="2" w:name="_Hlk81473120"/>
      <w:r w:rsidRPr="00E12648">
        <w:rPr>
          <w:rFonts w:asciiTheme="minorHAnsi" w:hAnsiTheme="minorHAnsi" w:cstheme="minorHAnsi"/>
          <w:color w:val="C00000"/>
        </w:rPr>
        <w:t>trustees, Voluntary Management Committee</w:t>
      </w:r>
      <w:r w:rsidR="00D30F0B" w:rsidRPr="00E12648">
        <w:rPr>
          <w:rFonts w:asciiTheme="minorHAnsi" w:hAnsiTheme="minorHAnsi" w:cstheme="minorHAnsi"/>
          <w:color w:val="C00000"/>
        </w:rPr>
        <w:t xml:space="preserve"> (VMC)</w:t>
      </w:r>
      <w:r w:rsidRPr="00E12648">
        <w:rPr>
          <w:rFonts w:asciiTheme="minorHAnsi" w:hAnsiTheme="minorHAnsi" w:cstheme="minorHAnsi"/>
          <w:color w:val="C00000"/>
        </w:rPr>
        <w:t xml:space="preserve"> and manager</w:t>
      </w:r>
      <w:r w:rsidR="00D30F0B" w:rsidRPr="00E12648">
        <w:rPr>
          <w:rFonts w:asciiTheme="minorHAnsi" w:hAnsiTheme="minorHAnsi" w:cstheme="minorHAnsi"/>
          <w:color w:val="C00000"/>
        </w:rPr>
        <w:t>s.</w:t>
      </w:r>
      <w:bookmarkEnd w:id="2"/>
    </w:p>
    <w:p w:rsidR="00E26E35" w:rsidRDefault="00E26E35" w:rsidP="00E26E35">
      <w:pPr>
        <w:pStyle w:val="Default"/>
      </w:pPr>
    </w:p>
    <w:p w:rsidR="00FF65FF" w:rsidRPr="00F75FC1" w:rsidRDefault="00F75FC1" w:rsidP="00FF65FF">
      <w:pPr>
        <w:spacing w:after="0" w:line="240" w:lineRule="auto"/>
        <w:rPr>
          <w:b/>
          <w:bCs/>
          <w:sz w:val="28"/>
          <w:szCs w:val="28"/>
          <w:lang w:eastAsia="en-GB"/>
        </w:rPr>
      </w:pPr>
      <w:r w:rsidRPr="00F75FC1">
        <w:rPr>
          <w:b/>
          <w:bCs/>
          <w:sz w:val="28"/>
          <w:szCs w:val="28"/>
          <w:lang w:eastAsia="en-GB"/>
        </w:rPr>
        <w:t>The Designated Safeguarding Le</w:t>
      </w:r>
      <w:r w:rsidR="00933717">
        <w:rPr>
          <w:b/>
          <w:bCs/>
          <w:sz w:val="28"/>
          <w:szCs w:val="28"/>
          <w:lang w:eastAsia="en-GB"/>
        </w:rPr>
        <w:t>ad</w:t>
      </w:r>
      <w:r w:rsidR="00FF65FF">
        <w:rPr>
          <w:b/>
          <w:bCs/>
          <w:sz w:val="28"/>
          <w:szCs w:val="28"/>
          <w:lang w:eastAsia="en-GB"/>
        </w:rPr>
        <w:t xml:space="preserve"> (DSL) for this setting: Clare Stratton</w:t>
      </w:r>
    </w:p>
    <w:p w:rsidR="00F75FC1" w:rsidRPr="00F75FC1" w:rsidRDefault="00FF65FF" w:rsidP="00933717">
      <w:pPr>
        <w:spacing w:after="0" w:line="240" w:lineRule="auto"/>
        <w:rPr>
          <w:b/>
          <w:bCs/>
          <w:sz w:val="28"/>
          <w:szCs w:val="28"/>
          <w:lang w:eastAsia="en-GB"/>
        </w:rPr>
      </w:pPr>
      <w:r>
        <w:rPr>
          <w:b/>
          <w:bCs/>
          <w:sz w:val="28"/>
          <w:szCs w:val="28"/>
          <w:lang w:eastAsia="en-GB"/>
        </w:rPr>
        <w:t xml:space="preserve">Deputy </w:t>
      </w:r>
      <w:r w:rsidR="00C45104">
        <w:rPr>
          <w:b/>
          <w:bCs/>
          <w:sz w:val="28"/>
          <w:szCs w:val="28"/>
          <w:lang w:eastAsia="en-GB"/>
        </w:rPr>
        <w:t>Safeguarding</w:t>
      </w:r>
      <w:r w:rsidR="00492D97">
        <w:rPr>
          <w:b/>
          <w:bCs/>
          <w:sz w:val="28"/>
          <w:szCs w:val="28"/>
          <w:lang w:eastAsia="en-GB"/>
        </w:rPr>
        <w:t xml:space="preserve"> Leads: </w:t>
      </w:r>
      <w:r>
        <w:rPr>
          <w:b/>
          <w:bCs/>
          <w:sz w:val="28"/>
          <w:szCs w:val="28"/>
          <w:lang w:eastAsia="en-GB"/>
        </w:rPr>
        <w:t xml:space="preserve"> Colleen Hardwick</w:t>
      </w:r>
    </w:p>
    <w:p w:rsidR="005D65F7" w:rsidRDefault="005D65F7" w:rsidP="008E5305">
      <w:pPr>
        <w:spacing w:after="0"/>
        <w:rPr>
          <w:strike/>
          <w:color w:val="FF0000"/>
          <w:szCs w:val="24"/>
        </w:rPr>
      </w:pPr>
    </w:p>
    <w:p w:rsidR="009D01B5" w:rsidRPr="00F63BE4" w:rsidRDefault="004A0236" w:rsidP="00933717">
      <w:pPr>
        <w:spacing w:after="0" w:line="240" w:lineRule="auto"/>
        <w:rPr>
          <w:rFonts w:cs="Calibri"/>
          <w:b/>
          <w:bCs/>
          <w:sz w:val="26"/>
          <w:szCs w:val="26"/>
          <w:lang w:eastAsia="en-GB"/>
        </w:rPr>
      </w:pPr>
      <w:r>
        <w:rPr>
          <w:rFonts w:cs="Calibri"/>
          <w:b/>
          <w:bCs/>
          <w:sz w:val="26"/>
          <w:szCs w:val="26"/>
          <w:lang w:eastAsia="en-GB"/>
        </w:rPr>
        <w:t>1.2</w:t>
      </w:r>
      <w:r w:rsidR="003507B0">
        <w:rPr>
          <w:rFonts w:cs="Calibri"/>
          <w:b/>
          <w:bCs/>
          <w:sz w:val="26"/>
          <w:szCs w:val="26"/>
          <w:lang w:eastAsia="en-GB"/>
        </w:rPr>
        <w:t xml:space="preserve"> </w:t>
      </w:r>
      <w:r w:rsidR="009D01B5" w:rsidRPr="00F63BE4">
        <w:rPr>
          <w:rFonts w:cs="Calibri"/>
          <w:b/>
          <w:bCs/>
          <w:sz w:val="26"/>
          <w:szCs w:val="26"/>
          <w:lang w:eastAsia="en-GB"/>
        </w:rPr>
        <w:t>Statutory requirements and definitions</w:t>
      </w:r>
    </w:p>
    <w:p w:rsidR="009D01B5" w:rsidRPr="00962011" w:rsidRDefault="009D01B5" w:rsidP="00933717">
      <w:pPr>
        <w:spacing w:after="0" w:line="240" w:lineRule="auto"/>
        <w:rPr>
          <w:rFonts w:cs="Calibri"/>
          <w:szCs w:val="24"/>
          <w:lang w:eastAsia="en-GB"/>
        </w:rPr>
      </w:pPr>
      <w:r w:rsidRPr="00962011">
        <w:rPr>
          <w:rFonts w:cs="Calibri"/>
          <w:szCs w:val="24"/>
          <w:lang w:eastAsia="en-GB"/>
        </w:rPr>
        <w:t xml:space="preserve">We ensure that our safeguarding practice is in line with statutory requirements and best practice including:   </w:t>
      </w:r>
    </w:p>
    <w:p w:rsidR="009D01B5" w:rsidRPr="000202C6" w:rsidRDefault="009D01B5" w:rsidP="00933717">
      <w:pPr>
        <w:numPr>
          <w:ilvl w:val="0"/>
          <w:numId w:val="34"/>
        </w:numPr>
        <w:spacing w:after="0" w:line="240" w:lineRule="auto"/>
        <w:rPr>
          <w:rFonts w:cs="Calibri"/>
          <w:szCs w:val="24"/>
          <w:lang w:eastAsia="en-GB"/>
        </w:rPr>
      </w:pPr>
      <w:r w:rsidRPr="000202C6">
        <w:rPr>
          <w:rFonts w:cs="Calibri"/>
          <w:szCs w:val="24"/>
          <w:lang w:eastAsia="en-GB"/>
        </w:rPr>
        <w:t xml:space="preserve">All early years’ providers in England </w:t>
      </w:r>
      <w:r w:rsidRPr="000202C6">
        <w:rPr>
          <w:rFonts w:cs="Calibri"/>
          <w:b/>
          <w:bCs/>
          <w:szCs w:val="24"/>
          <w:lang w:eastAsia="en-GB"/>
        </w:rPr>
        <w:t>must</w:t>
      </w:r>
      <w:r w:rsidRPr="000202C6">
        <w:rPr>
          <w:rFonts w:cs="Calibri"/>
          <w:szCs w:val="24"/>
          <w:lang w:eastAsia="en-GB"/>
        </w:rPr>
        <w:t xml:space="preserve"> follow the </w:t>
      </w:r>
      <w:hyperlink r:id="rId9" w:history="1">
        <w:r w:rsidR="00A86733" w:rsidRPr="000202C6">
          <w:rPr>
            <w:color w:val="0000FF"/>
            <w:u w:val="single"/>
          </w:rPr>
          <w:t>Early years foundation stage (EYFS) statutory framework - GOV.UK (www.gov.uk)</w:t>
        </w:r>
      </w:hyperlink>
      <w:r w:rsidRPr="000202C6">
        <w:rPr>
          <w:rFonts w:cs="Calibri"/>
          <w:szCs w:val="24"/>
          <w:lang w:eastAsia="en-GB"/>
        </w:rPr>
        <w:t>; This Statutory guidance lays out all aspects of Safeguarding for Early Years</w:t>
      </w:r>
    </w:p>
    <w:p w:rsidR="009D01B5" w:rsidRPr="000202C6" w:rsidRDefault="009D01B5" w:rsidP="00933717">
      <w:pPr>
        <w:numPr>
          <w:ilvl w:val="0"/>
          <w:numId w:val="34"/>
        </w:numPr>
        <w:spacing w:after="0" w:line="240" w:lineRule="auto"/>
        <w:rPr>
          <w:rFonts w:cs="Calibri"/>
          <w:szCs w:val="24"/>
          <w:lang w:eastAsia="en-GB"/>
        </w:rPr>
      </w:pPr>
      <w:r w:rsidRPr="000202C6">
        <w:rPr>
          <w:rFonts w:cs="Calibri"/>
          <w:szCs w:val="24"/>
          <w:lang w:eastAsia="en-GB"/>
        </w:rPr>
        <w:t>All early years’ providers</w:t>
      </w:r>
      <w:r w:rsidRPr="000202C6">
        <w:rPr>
          <w:rFonts w:cs="Calibri"/>
          <w:b/>
          <w:bCs/>
          <w:szCs w:val="24"/>
          <w:lang w:eastAsia="en-GB"/>
        </w:rPr>
        <w:t xml:space="preserve"> must</w:t>
      </w:r>
      <w:r w:rsidRPr="000202C6">
        <w:rPr>
          <w:rFonts w:cs="Calibri"/>
          <w:szCs w:val="24"/>
          <w:lang w:eastAsia="en-GB"/>
        </w:rPr>
        <w:t xml:space="preserve"> have regard to the government’s statutory guidance </w:t>
      </w:r>
      <w:hyperlink r:id="rId10" w:history="1">
        <w:r w:rsidRPr="000202C6">
          <w:rPr>
            <w:rStyle w:val="Hyperlink"/>
            <w:rFonts w:cs="Calibri"/>
            <w:szCs w:val="24"/>
            <w:lang w:eastAsia="en-GB"/>
          </w:rPr>
          <w:t>‘Working Tog</w:t>
        </w:r>
        <w:r w:rsidR="00DA4681">
          <w:rPr>
            <w:rStyle w:val="Hyperlink"/>
            <w:rFonts w:cs="Calibri"/>
            <w:szCs w:val="24"/>
            <w:lang w:eastAsia="en-GB"/>
          </w:rPr>
          <w:t>e</w:t>
        </w:r>
        <w:r w:rsidR="006C0BC3">
          <w:rPr>
            <w:rStyle w:val="Hyperlink"/>
            <w:rFonts w:cs="Calibri"/>
            <w:szCs w:val="24"/>
            <w:lang w:eastAsia="en-GB"/>
          </w:rPr>
          <w:t xml:space="preserve">ther to Safeguard Children’ 2018 </w:t>
        </w:r>
        <w:r w:rsidR="006C0BC3" w:rsidRPr="006C0BC3">
          <w:rPr>
            <w:rStyle w:val="Hyperlink"/>
            <w:rFonts w:cs="Calibri"/>
            <w:color w:val="FF0000"/>
            <w:szCs w:val="24"/>
            <w:lang w:eastAsia="en-GB"/>
          </w:rPr>
          <w:t>updated July 2022</w:t>
        </w:r>
        <w:r w:rsidR="00DA4681">
          <w:rPr>
            <w:rStyle w:val="Hyperlink"/>
            <w:rFonts w:cs="Calibri"/>
            <w:szCs w:val="24"/>
            <w:lang w:eastAsia="en-GB"/>
          </w:rPr>
          <w:t xml:space="preserve"> </w:t>
        </w:r>
      </w:hyperlink>
      <w:r w:rsidRPr="000202C6">
        <w:rPr>
          <w:rFonts w:cs="Calibri"/>
          <w:szCs w:val="24"/>
          <w:lang w:eastAsia="en-GB"/>
        </w:rPr>
        <w:t xml:space="preserve"> which is statutory guidance to be read and followed by all those providing services for children and families, including those in education.</w:t>
      </w:r>
      <w:r w:rsidR="00993D09" w:rsidRPr="000202C6">
        <w:rPr>
          <w:rFonts w:cs="Calibri"/>
          <w:szCs w:val="24"/>
          <w:lang w:eastAsia="en-GB"/>
        </w:rPr>
        <w:t xml:space="preserve">  </w:t>
      </w:r>
    </w:p>
    <w:p w:rsidR="009D01B5" w:rsidRPr="000202C6" w:rsidRDefault="009D01B5" w:rsidP="00933717">
      <w:pPr>
        <w:numPr>
          <w:ilvl w:val="0"/>
          <w:numId w:val="34"/>
        </w:numPr>
        <w:spacing w:after="0" w:line="240" w:lineRule="auto"/>
        <w:rPr>
          <w:rFonts w:cs="Calibri"/>
          <w:szCs w:val="24"/>
          <w:lang w:eastAsia="en-GB"/>
        </w:rPr>
      </w:pPr>
      <w:r w:rsidRPr="000202C6">
        <w:rPr>
          <w:rFonts w:cs="Calibri"/>
          <w:szCs w:val="24"/>
          <w:lang w:eastAsia="en-GB"/>
        </w:rPr>
        <w:t>All early years’ providers</w:t>
      </w:r>
      <w:r w:rsidRPr="000202C6">
        <w:rPr>
          <w:rFonts w:cs="Calibri"/>
          <w:b/>
          <w:bCs/>
          <w:szCs w:val="24"/>
          <w:lang w:eastAsia="en-GB"/>
        </w:rPr>
        <w:t xml:space="preserve"> must</w:t>
      </w:r>
      <w:r w:rsidRPr="000202C6">
        <w:rPr>
          <w:rFonts w:cs="Calibri"/>
          <w:szCs w:val="24"/>
          <w:lang w:eastAsia="en-GB"/>
        </w:rPr>
        <w:t xml:space="preserve"> have regard to the government’s statutory guidance </w:t>
      </w:r>
      <w:hyperlink r:id="rId11" w:history="1">
        <w:r w:rsidR="00824128" w:rsidRPr="000202C6">
          <w:rPr>
            <w:rStyle w:val="Hyperlink"/>
            <w:rFonts w:cs="Calibri"/>
            <w:szCs w:val="24"/>
            <w:lang w:eastAsia="en-GB"/>
          </w:rPr>
          <w:t xml:space="preserve">‘Prevent duty guidance for England and Wales’ </w:t>
        </w:r>
      </w:hyperlink>
      <w:r w:rsidR="0098306D" w:rsidRPr="00E12648">
        <w:rPr>
          <w:rStyle w:val="Hyperlink"/>
          <w:rFonts w:cs="Calibri"/>
          <w:color w:val="C00000"/>
          <w:szCs w:val="24"/>
          <w:lang w:eastAsia="en-GB"/>
        </w:rPr>
        <w:t>updated 1 April 2021</w:t>
      </w:r>
    </w:p>
    <w:p w:rsidR="009D01B5" w:rsidRPr="0098306D" w:rsidRDefault="009D01B5" w:rsidP="00933717">
      <w:pPr>
        <w:numPr>
          <w:ilvl w:val="0"/>
          <w:numId w:val="34"/>
        </w:numPr>
        <w:spacing w:after="0" w:line="240" w:lineRule="auto"/>
        <w:rPr>
          <w:rFonts w:cs="Calibri"/>
          <w:szCs w:val="24"/>
          <w:u w:val="single"/>
          <w:lang w:eastAsia="en-GB"/>
        </w:rPr>
      </w:pPr>
      <w:r w:rsidRPr="00962011">
        <w:rPr>
          <w:rFonts w:cs="Calibri"/>
          <w:szCs w:val="24"/>
          <w:lang w:eastAsia="en-GB"/>
        </w:rPr>
        <w:t xml:space="preserve">This policy complies with Ofsted - Inspecting safeguarding in early years, education and skills setting (2019) </w:t>
      </w:r>
    </w:p>
    <w:p w:rsidR="0098306D" w:rsidRPr="00780A74" w:rsidRDefault="00A86064" w:rsidP="00933717">
      <w:pPr>
        <w:spacing w:after="0" w:line="240" w:lineRule="auto"/>
        <w:ind w:left="720"/>
        <w:rPr>
          <w:rFonts w:cs="Calibri"/>
          <w:color w:val="FF0000"/>
          <w:szCs w:val="24"/>
          <w:u w:val="single"/>
          <w:lang w:eastAsia="en-GB"/>
        </w:rPr>
      </w:pPr>
      <w:hyperlink r:id="rId12" w:history="1">
        <w:r w:rsidR="0098306D" w:rsidRPr="00B7490F">
          <w:rPr>
            <w:rStyle w:val="Hyperlink"/>
            <w:rFonts w:cs="Calibri"/>
            <w:szCs w:val="24"/>
            <w:lang w:eastAsia="en-GB"/>
          </w:rPr>
          <w:t>https://www.gov.uk/government/publications/inspecting-safeguarding-in-early-years-education-and</w:t>
        </w:r>
        <w:r w:rsidR="0098306D" w:rsidRPr="001864CB">
          <w:rPr>
            <w:rStyle w:val="Hyperlink"/>
            <w:rFonts w:cs="Calibri"/>
            <w:szCs w:val="24"/>
            <w:lang w:eastAsia="en-GB"/>
          </w:rPr>
          <w:t>-skills</w:t>
        </w:r>
      </w:hyperlink>
      <w:r w:rsidR="001864CB">
        <w:rPr>
          <w:rFonts w:cs="Calibri"/>
          <w:szCs w:val="24"/>
          <w:lang w:eastAsia="en-GB"/>
        </w:rPr>
        <w:t xml:space="preserve">   </w:t>
      </w:r>
    </w:p>
    <w:p w:rsidR="00C42562" w:rsidRDefault="00C42562" w:rsidP="00933717">
      <w:pPr>
        <w:spacing w:after="0" w:line="240" w:lineRule="auto"/>
        <w:rPr>
          <w:rFonts w:cs="Calibri"/>
          <w:szCs w:val="24"/>
          <w:lang w:eastAsia="en-GB"/>
        </w:rPr>
      </w:pPr>
    </w:p>
    <w:p w:rsidR="00C42562" w:rsidRPr="00C42562" w:rsidRDefault="00C42562" w:rsidP="00933717">
      <w:pPr>
        <w:spacing w:after="0" w:line="240" w:lineRule="auto"/>
        <w:rPr>
          <w:rFonts w:cs="Calibri"/>
          <w:szCs w:val="24"/>
          <w:lang w:eastAsia="en-GB"/>
        </w:rPr>
      </w:pPr>
      <w:r>
        <w:rPr>
          <w:rFonts w:cs="Calibri"/>
          <w:szCs w:val="24"/>
          <w:lang w:eastAsia="en-GB"/>
        </w:rPr>
        <w:t>A</w:t>
      </w:r>
      <w:r w:rsidR="009D01B5">
        <w:rPr>
          <w:rFonts w:cs="Calibri"/>
          <w:szCs w:val="24"/>
          <w:lang w:eastAsia="en-GB"/>
        </w:rPr>
        <w:t xml:space="preserve">ll Early Years providers have a statutory duty to </w:t>
      </w:r>
      <w:r w:rsidRPr="00C42562">
        <w:rPr>
          <w:szCs w:val="24"/>
        </w:rPr>
        <w:t>tell Ofsted about any allegations of serious harm or abuse anywhere by any person at the premises who is:</w:t>
      </w:r>
    </w:p>
    <w:p w:rsidR="00C42562" w:rsidRPr="00C42562" w:rsidRDefault="00C42562" w:rsidP="00933717">
      <w:pPr>
        <w:numPr>
          <w:ilvl w:val="0"/>
          <w:numId w:val="37"/>
        </w:numPr>
        <w:spacing w:after="0" w:line="240" w:lineRule="auto"/>
        <w:rPr>
          <w:szCs w:val="24"/>
        </w:rPr>
      </w:pPr>
      <w:r w:rsidRPr="00C42562">
        <w:rPr>
          <w:szCs w:val="24"/>
        </w:rPr>
        <w:t>living there</w:t>
      </w:r>
    </w:p>
    <w:p w:rsidR="00C42562" w:rsidRPr="00C42562" w:rsidRDefault="00C42562" w:rsidP="00933717">
      <w:pPr>
        <w:numPr>
          <w:ilvl w:val="0"/>
          <w:numId w:val="37"/>
        </w:numPr>
        <w:spacing w:after="0" w:line="240" w:lineRule="auto"/>
        <w:rPr>
          <w:szCs w:val="24"/>
        </w:rPr>
      </w:pPr>
      <w:r w:rsidRPr="00C42562">
        <w:rPr>
          <w:szCs w:val="24"/>
        </w:rPr>
        <w:t>working there</w:t>
      </w:r>
    </w:p>
    <w:p w:rsidR="00C42562" w:rsidRDefault="00C42562" w:rsidP="00933717">
      <w:pPr>
        <w:numPr>
          <w:ilvl w:val="0"/>
          <w:numId w:val="37"/>
        </w:numPr>
        <w:spacing w:after="0" w:line="240" w:lineRule="auto"/>
        <w:rPr>
          <w:szCs w:val="24"/>
        </w:rPr>
      </w:pPr>
      <w:r w:rsidRPr="00C42562">
        <w:rPr>
          <w:szCs w:val="24"/>
        </w:rPr>
        <w:t>looking after children there</w:t>
      </w:r>
    </w:p>
    <w:p w:rsidR="00C42562" w:rsidRDefault="00C42562" w:rsidP="00933717">
      <w:pPr>
        <w:spacing w:after="0" w:line="240" w:lineRule="auto"/>
        <w:rPr>
          <w:b/>
          <w:bCs/>
          <w:szCs w:val="24"/>
        </w:rPr>
      </w:pPr>
    </w:p>
    <w:p w:rsidR="00C42562" w:rsidRPr="00C42562" w:rsidRDefault="00C42562" w:rsidP="00933717">
      <w:pPr>
        <w:spacing w:after="0" w:line="240" w:lineRule="auto"/>
        <w:rPr>
          <w:szCs w:val="24"/>
        </w:rPr>
      </w:pPr>
      <w:r w:rsidRPr="00C42562">
        <w:rPr>
          <w:b/>
          <w:bCs/>
          <w:szCs w:val="24"/>
        </w:rPr>
        <w:t xml:space="preserve">You will fulfil your legal requirements if you </w:t>
      </w:r>
      <w:r>
        <w:rPr>
          <w:b/>
          <w:bCs/>
          <w:szCs w:val="24"/>
        </w:rPr>
        <w:t xml:space="preserve">report this to Ofsted </w:t>
      </w:r>
      <w:r w:rsidRPr="00C42562">
        <w:rPr>
          <w:b/>
          <w:bCs/>
          <w:szCs w:val="24"/>
        </w:rPr>
        <w:t>within 14 days.</w:t>
      </w:r>
    </w:p>
    <w:p w:rsidR="006008E7" w:rsidRDefault="00A86064" w:rsidP="00933717">
      <w:pPr>
        <w:spacing w:after="0" w:line="240" w:lineRule="auto"/>
        <w:rPr>
          <w:szCs w:val="24"/>
        </w:rPr>
      </w:pPr>
      <w:hyperlink r:id="rId13" w:history="1">
        <w:r w:rsidR="00C42562" w:rsidRPr="0048015D">
          <w:rPr>
            <w:rStyle w:val="Hyperlink"/>
            <w:szCs w:val="24"/>
          </w:rPr>
          <w:t>https://www.gov.uk/guidance/report-a-serious-childcare-incident</w:t>
        </w:r>
      </w:hyperlink>
    </w:p>
    <w:p w:rsidR="00C42562" w:rsidRDefault="00C42562" w:rsidP="00933717">
      <w:pPr>
        <w:spacing w:after="0" w:line="240" w:lineRule="auto"/>
        <w:rPr>
          <w:szCs w:val="24"/>
        </w:rPr>
      </w:pPr>
      <w:r>
        <w:rPr>
          <w:szCs w:val="24"/>
        </w:rPr>
        <w:lastRenderedPageBreak/>
        <w:t xml:space="preserve"> </w:t>
      </w:r>
    </w:p>
    <w:p w:rsidR="00225B30" w:rsidRPr="008E5305" w:rsidRDefault="00FE292E" w:rsidP="00933717">
      <w:pPr>
        <w:spacing w:after="0" w:line="240" w:lineRule="auto"/>
        <w:rPr>
          <w:strike/>
          <w:szCs w:val="24"/>
        </w:rPr>
      </w:pPr>
      <w:r w:rsidRPr="00F63BE4">
        <w:rPr>
          <w:b/>
          <w:bCs/>
          <w:szCs w:val="24"/>
        </w:rPr>
        <w:t>This policy should be read in conjunction with</w:t>
      </w:r>
      <w:r w:rsidR="00225B30" w:rsidRPr="008E69E6">
        <w:rPr>
          <w:szCs w:val="24"/>
        </w:rPr>
        <w:t>:</w:t>
      </w:r>
      <w:r w:rsidR="00420803">
        <w:rPr>
          <w:szCs w:val="24"/>
        </w:rPr>
        <w:t xml:space="preserve"> </w:t>
      </w:r>
    </w:p>
    <w:p w:rsidR="00393F27" w:rsidRDefault="00393F27" w:rsidP="00933717">
      <w:pPr>
        <w:spacing w:after="0" w:line="240" w:lineRule="auto"/>
        <w:rPr>
          <w:szCs w:val="24"/>
        </w:rPr>
      </w:pPr>
    </w:p>
    <w:p w:rsidR="00140D44" w:rsidRDefault="00A86064" w:rsidP="00933717">
      <w:pPr>
        <w:spacing w:after="0" w:line="240" w:lineRule="auto"/>
        <w:rPr>
          <w:color w:val="0070C0"/>
          <w:szCs w:val="24"/>
          <w:u w:val="single"/>
        </w:rPr>
      </w:pPr>
      <w:hyperlink r:id="rId14" w:history="1">
        <w:r w:rsidR="00393F27" w:rsidRPr="00370BA4">
          <w:rPr>
            <w:rStyle w:val="Hyperlink"/>
            <w:color w:val="0070C0"/>
            <w:szCs w:val="24"/>
          </w:rPr>
          <w:t>“Keeping Children Safe in Education”</w:t>
        </w:r>
      </w:hyperlink>
      <w:r w:rsidR="001E7F01">
        <w:rPr>
          <w:rStyle w:val="Hyperlink"/>
          <w:color w:val="C00000"/>
          <w:szCs w:val="24"/>
        </w:rPr>
        <w:t>2022</w:t>
      </w:r>
      <w:r w:rsidR="00430B50" w:rsidRPr="00E12648">
        <w:rPr>
          <w:rStyle w:val="Hyperlink"/>
          <w:color w:val="C00000"/>
          <w:szCs w:val="24"/>
        </w:rPr>
        <w:t xml:space="preserve"> </w:t>
      </w:r>
      <w:r w:rsidR="00225B30" w:rsidRPr="00937975">
        <w:rPr>
          <w:rStyle w:val="Hyperlink"/>
          <w:color w:val="auto"/>
          <w:szCs w:val="24"/>
          <w:u w:val="none"/>
        </w:rPr>
        <w:t>which is the stat</w:t>
      </w:r>
      <w:r w:rsidR="00882276" w:rsidRPr="00937975">
        <w:rPr>
          <w:rStyle w:val="Hyperlink"/>
          <w:color w:val="auto"/>
          <w:szCs w:val="24"/>
          <w:u w:val="none"/>
        </w:rPr>
        <w:t>utory guidance for Schools and C</w:t>
      </w:r>
      <w:r w:rsidR="00225B30" w:rsidRPr="00937975">
        <w:rPr>
          <w:rStyle w:val="Hyperlink"/>
          <w:color w:val="auto"/>
          <w:szCs w:val="24"/>
          <w:u w:val="none"/>
        </w:rPr>
        <w:t xml:space="preserve">olleges.  </w:t>
      </w:r>
    </w:p>
    <w:p w:rsidR="00F63BE4" w:rsidRPr="00F63BE4" w:rsidRDefault="00F63BE4" w:rsidP="00933717">
      <w:pPr>
        <w:spacing w:after="0" w:line="240" w:lineRule="auto"/>
        <w:rPr>
          <w:rStyle w:val="Hyperlink"/>
          <w:color w:val="0070C0"/>
          <w:szCs w:val="24"/>
        </w:rPr>
      </w:pPr>
    </w:p>
    <w:p w:rsidR="00393F27" w:rsidRDefault="008841A7" w:rsidP="00933717">
      <w:pPr>
        <w:spacing w:after="0" w:line="240" w:lineRule="auto"/>
        <w:rPr>
          <w:rStyle w:val="Hyperlink"/>
          <w:color w:val="auto"/>
          <w:szCs w:val="24"/>
          <w:u w:val="none"/>
        </w:rPr>
      </w:pPr>
      <w:r w:rsidRPr="00EF135C">
        <w:rPr>
          <w:rStyle w:val="Hyperlink"/>
          <w:color w:val="auto"/>
          <w:szCs w:val="24"/>
          <w:u w:val="none"/>
        </w:rPr>
        <w:t>“</w:t>
      </w:r>
      <w:hyperlink r:id="rId15" w:history="1">
        <w:r w:rsidR="00393F27" w:rsidRPr="00420803">
          <w:rPr>
            <w:rStyle w:val="Hyperlink"/>
            <w:szCs w:val="24"/>
          </w:rPr>
          <w:t>What to do if worried a child is bein</w:t>
        </w:r>
        <w:r w:rsidR="00393F27" w:rsidRPr="00420803">
          <w:rPr>
            <w:rStyle w:val="Hyperlink"/>
            <w:szCs w:val="24"/>
          </w:rPr>
          <w:t>g</w:t>
        </w:r>
        <w:r w:rsidR="00393F27" w:rsidRPr="00420803">
          <w:rPr>
            <w:rStyle w:val="Hyperlink"/>
            <w:szCs w:val="24"/>
          </w:rPr>
          <w:t xml:space="preserve"> abused” (March 2015)</w:t>
        </w:r>
      </w:hyperlink>
      <w:r w:rsidRPr="008E69E6">
        <w:rPr>
          <w:rStyle w:val="Hyperlink"/>
          <w:color w:val="auto"/>
          <w:szCs w:val="24"/>
          <w:u w:val="none"/>
        </w:rPr>
        <w:t xml:space="preserve"> </w:t>
      </w:r>
    </w:p>
    <w:p w:rsidR="00420803" w:rsidRPr="008E69E6" w:rsidRDefault="00420803" w:rsidP="00933717">
      <w:pPr>
        <w:spacing w:after="0" w:line="240" w:lineRule="auto"/>
        <w:rPr>
          <w:rStyle w:val="Hyperlink"/>
          <w:color w:val="auto"/>
          <w:szCs w:val="24"/>
          <w:u w:val="none"/>
        </w:rPr>
      </w:pPr>
    </w:p>
    <w:p w:rsidR="00420803" w:rsidRDefault="00A86064" w:rsidP="00933717">
      <w:pPr>
        <w:spacing w:after="0" w:line="240" w:lineRule="auto"/>
        <w:rPr>
          <w:rStyle w:val="Hyperlink"/>
          <w:color w:val="auto"/>
          <w:szCs w:val="24"/>
          <w:u w:val="none"/>
        </w:rPr>
      </w:pPr>
      <w:hyperlink r:id="rId16" w:history="1">
        <w:r w:rsidR="008841A7" w:rsidRPr="00CC7401">
          <w:rPr>
            <w:rStyle w:val="Hyperlink"/>
            <w:color w:val="auto"/>
            <w:szCs w:val="24"/>
          </w:rPr>
          <w:t>“</w:t>
        </w:r>
        <w:r w:rsidR="00393F27" w:rsidRPr="00CC7401">
          <w:rPr>
            <w:rStyle w:val="Hyperlink"/>
            <w:color w:val="auto"/>
            <w:szCs w:val="24"/>
          </w:rPr>
          <w:t xml:space="preserve">Information </w:t>
        </w:r>
        <w:r w:rsidR="00830B23" w:rsidRPr="00CC7401">
          <w:rPr>
            <w:rStyle w:val="Hyperlink"/>
            <w:color w:val="auto"/>
            <w:szCs w:val="24"/>
          </w:rPr>
          <w:t>Sharing: Advice for practitioners</w:t>
        </w:r>
      </w:hyperlink>
      <w:r w:rsidR="00830B23" w:rsidRPr="00CC7401">
        <w:rPr>
          <w:rStyle w:val="Hyperlink"/>
          <w:color w:val="auto"/>
          <w:szCs w:val="24"/>
          <w:u w:val="none"/>
        </w:rPr>
        <w:t xml:space="preserve"> providing safeguarding services to children, young people, parents and carers (</w:t>
      </w:r>
      <w:r w:rsidR="007912DA" w:rsidRPr="00CC7401">
        <w:rPr>
          <w:rStyle w:val="Hyperlink"/>
          <w:color w:val="auto"/>
          <w:szCs w:val="24"/>
          <w:u w:val="none"/>
        </w:rPr>
        <w:t>July 2018</w:t>
      </w:r>
      <w:r w:rsidR="00830B23" w:rsidRPr="00CC7401">
        <w:rPr>
          <w:rStyle w:val="Hyperlink"/>
          <w:color w:val="auto"/>
          <w:szCs w:val="24"/>
          <w:u w:val="none"/>
        </w:rPr>
        <w:t>)</w:t>
      </w:r>
    </w:p>
    <w:p w:rsidR="009B0677" w:rsidRPr="00E12648" w:rsidRDefault="009B0677" w:rsidP="00933717">
      <w:pPr>
        <w:spacing w:after="0" w:line="240" w:lineRule="auto"/>
        <w:rPr>
          <w:rStyle w:val="Hyperlink"/>
          <w:color w:val="C00000"/>
          <w:szCs w:val="24"/>
          <w:u w:val="none"/>
        </w:rPr>
      </w:pPr>
      <w:r w:rsidRPr="00E12648">
        <w:rPr>
          <w:rStyle w:val="Hyperlink"/>
          <w:color w:val="C00000"/>
          <w:szCs w:val="24"/>
          <w:u w:val="none"/>
        </w:rPr>
        <w:t xml:space="preserve">In accordance with the above procedures we carry out an annual audit of our Child Protection and Safeguarding provision. </w:t>
      </w:r>
    </w:p>
    <w:p w:rsidR="00EF135C" w:rsidRPr="00E12648" w:rsidRDefault="00225B30" w:rsidP="00933717">
      <w:pPr>
        <w:spacing w:after="0" w:line="240" w:lineRule="auto"/>
        <w:rPr>
          <w:color w:val="C00000"/>
          <w:szCs w:val="24"/>
        </w:rPr>
      </w:pPr>
      <w:r w:rsidRPr="00E12648">
        <w:rPr>
          <w:rStyle w:val="Hyperlink"/>
          <w:i/>
          <w:color w:val="C00000"/>
          <w:szCs w:val="24"/>
          <w:u w:val="none"/>
        </w:rPr>
        <w:t xml:space="preserve">     </w:t>
      </w:r>
    </w:p>
    <w:p w:rsidR="008A1FF6" w:rsidRPr="00E12648" w:rsidRDefault="008A1FF6" w:rsidP="00933717">
      <w:pPr>
        <w:spacing w:line="240" w:lineRule="auto"/>
        <w:rPr>
          <w:rFonts w:ascii="Arial" w:hAnsi="Arial" w:cs="Arial"/>
          <w:b/>
          <w:color w:val="C00000"/>
          <w:sz w:val="23"/>
          <w:szCs w:val="23"/>
        </w:rPr>
      </w:pPr>
      <w:r w:rsidRPr="00E12648">
        <w:rPr>
          <w:rFonts w:ascii="Arial" w:hAnsi="Arial" w:cs="Arial"/>
          <w:b/>
          <w:color w:val="C00000"/>
          <w:sz w:val="23"/>
          <w:szCs w:val="23"/>
        </w:rPr>
        <w:t xml:space="preserve">Multi-agency partnership Arrangements   </w:t>
      </w:r>
    </w:p>
    <w:p w:rsidR="008A3D6C" w:rsidRDefault="001864CB" w:rsidP="00933717">
      <w:pPr>
        <w:spacing w:after="0" w:line="240" w:lineRule="auto"/>
      </w:pPr>
      <w:r w:rsidRPr="00E12648">
        <w:rPr>
          <w:color w:val="C00000"/>
          <w:szCs w:val="24"/>
        </w:rPr>
        <w:t>This early years or childcare setting</w:t>
      </w:r>
      <w:r w:rsidR="00FE292E" w:rsidRPr="00E12648">
        <w:rPr>
          <w:color w:val="C00000"/>
          <w:szCs w:val="24"/>
        </w:rPr>
        <w:t xml:space="preserve"> will </w:t>
      </w:r>
      <w:r w:rsidRPr="00E12648">
        <w:rPr>
          <w:color w:val="C00000"/>
          <w:szCs w:val="24"/>
        </w:rPr>
        <w:t xml:space="preserve">continue to work in partnership with and </w:t>
      </w:r>
      <w:r w:rsidR="00FE292E" w:rsidRPr="00E12648">
        <w:rPr>
          <w:color w:val="C00000"/>
          <w:szCs w:val="24"/>
        </w:rPr>
        <w:t xml:space="preserve">follow the </w:t>
      </w:r>
      <w:r w:rsidR="00780A74" w:rsidRPr="00E12648">
        <w:rPr>
          <w:color w:val="C00000"/>
          <w:szCs w:val="24"/>
        </w:rPr>
        <w:t xml:space="preserve">procedures set out by </w:t>
      </w:r>
      <w:r w:rsidR="00780A74" w:rsidRPr="00E12648">
        <w:rPr>
          <w:color w:val="C00000"/>
        </w:rPr>
        <w:t xml:space="preserve">Derby and Derbyshire Safeguarding </w:t>
      </w:r>
      <w:r w:rsidR="008A1FF6" w:rsidRPr="00E12648">
        <w:rPr>
          <w:color w:val="C00000"/>
        </w:rPr>
        <w:t xml:space="preserve">Children </w:t>
      </w:r>
      <w:r w:rsidR="00780A74" w:rsidRPr="00E12648">
        <w:rPr>
          <w:color w:val="C00000"/>
        </w:rPr>
        <w:t xml:space="preserve">Partnership (DDSCP) </w:t>
      </w:r>
      <w:hyperlink r:id="rId17" w:history="1">
        <w:r w:rsidR="00780A74" w:rsidRPr="00B7490F">
          <w:rPr>
            <w:rStyle w:val="Hyperlink"/>
          </w:rPr>
          <w:t>https://www.ddscp.org.uk/</w:t>
        </w:r>
      </w:hyperlink>
      <w:r w:rsidR="00780A74">
        <w:t xml:space="preserve"> </w:t>
      </w:r>
    </w:p>
    <w:p w:rsidR="00A237C8" w:rsidRDefault="00A237C8" w:rsidP="00933717">
      <w:pPr>
        <w:spacing w:after="0" w:line="240" w:lineRule="auto"/>
        <w:rPr>
          <w:rFonts w:cs="Calibri"/>
          <w:szCs w:val="24"/>
          <w:lang w:eastAsia="en-GB"/>
        </w:rPr>
      </w:pPr>
    </w:p>
    <w:p w:rsidR="009B0677" w:rsidRDefault="009B0677" w:rsidP="00933717">
      <w:pPr>
        <w:spacing w:after="0" w:line="240" w:lineRule="auto"/>
        <w:rPr>
          <w:rFonts w:cs="Calibri"/>
          <w:szCs w:val="24"/>
          <w:lang w:eastAsia="en-GB"/>
        </w:rPr>
      </w:pPr>
      <w:r w:rsidRPr="00C33496">
        <w:rPr>
          <w:rFonts w:cs="Calibri"/>
          <w:szCs w:val="24"/>
          <w:lang w:eastAsia="en-GB"/>
        </w:rPr>
        <w:t xml:space="preserve">Through implementation of this policy we will ensure that our early years and childcare setting provides a safe environment for children (and vulnerable adults when in our setting) to learn and develop.  We will cross reference to other policies relevant to our safeguarding in the early years and childcare setting and refer to them in this policy where relevant.  </w:t>
      </w:r>
    </w:p>
    <w:p w:rsidR="009B0677" w:rsidRDefault="009B0677" w:rsidP="00933717">
      <w:pPr>
        <w:spacing w:after="0" w:line="240" w:lineRule="auto"/>
        <w:rPr>
          <w:rFonts w:cs="Calibri"/>
          <w:szCs w:val="24"/>
          <w:lang w:eastAsia="en-GB"/>
        </w:rPr>
      </w:pPr>
    </w:p>
    <w:p w:rsidR="009B0677" w:rsidRDefault="004A0236" w:rsidP="00933717">
      <w:pPr>
        <w:spacing w:after="0" w:line="240" w:lineRule="auto"/>
        <w:rPr>
          <w:b/>
          <w:sz w:val="26"/>
          <w:szCs w:val="26"/>
        </w:rPr>
      </w:pPr>
      <w:r>
        <w:rPr>
          <w:b/>
          <w:sz w:val="26"/>
          <w:szCs w:val="26"/>
        </w:rPr>
        <w:t>1.3</w:t>
      </w:r>
      <w:r w:rsidR="003507B0">
        <w:rPr>
          <w:b/>
          <w:sz w:val="26"/>
          <w:szCs w:val="26"/>
        </w:rPr>
        <w:t xml:space="preserve"> </w:t>
      </w:r>
      <w:r w:rsidR="00A237C8" w:rsidRPr="002048AF">
        <w:rPr>
          <w:b/>
          <w:sz w:val="26"/>
          <w:szCs w:val="26"/>
        </w:rPr>
        <w:t>Our Principles</w:t>
      </w:r>
    </w:p>
    <w:p w:rsidR="00F63BE4" w:rsidRPr="00F63BE4" w:rsidRDefault="00F63BE4" w:rsidP="00933717">
      <w:pPr>
        <w:spacing w:after="0" w:line="240" w:lineRule="auto"/>
        <w:rPr>
          <w:b/>
          <w:sz w:val="26"/>
          <w:szCs w:val="26"/>
        </w:rPr>
      </w:pPr>
    </w:p>
    <w:p w:rsidR="009B0677" w:rsidRDefault="009B0677" w:rsidP="00933717">
      <w:pPr>
        <w:spacing w:after="0" w:line="240" w:lineRule="auto"/>
        <w:rPr>
          <w:rFonts w:cs="Calibri"/>
          <w:szCs w:val="24"/>
        </w:rPr>
      </w:pPr>
      <w:r w:rsidRPr="008E69E6">
        <w:rPr>
          <w:rFonts w:cs="Calibri"/>
          <w:szCs w:val="24"/>
        </w:rPr>
        <w:t xml:space="preserve">Safeguarding arrangements at </w:t>
      </w:r>
      <w:r>
        <w:rPr>
          <w:rFonts w:cs="Calibri"/>
          <w:szCs w:val="24"/>
        </w:rPr>
        <w:t xml:space="preserve">this early years and childcare setting </w:t>
      </w:r>
      <w:r w:rsidRPr="008E69E6">
        <w:rPr>
          <w:rFonts w:cs="Calibri"/>
          <w:szCs w:val="24"/>
        </w:rPr>
        <w:t xml:space="preserve">are underpinned by </w:t>
      </w:r>
      <w:r>
        <w:rPr>
          <w:rFonts w:cs="Calibri"/>
          <w:szCs w:val="24"/>
        </w:rPr>
        <w:t>these</w:t>
      </w:r>
      <w:r w:rsidRPr="008E69E6">
        <w:rPr>
          <w:rFonts w:cs="Calibri"/>
          <w:szCs w:val="24"/>
        </w:rPr>
        <w:t xml:space="preserve"> key principles:</w:t>
      </w:r>
    </w:p>
    <w:p w:rsidR="009B0677" w:rsidRPr="008E69E6" w:rsidRDefault="009B0677" w:rsidP="00933717">
      <w:pPr>
        <w:spacing w:after="0" w:line="240" w:lineRule="auto"/>
        <w:rPr>
          <w:rFonts w:cs="Calibri"/>
          <w:szCs w:val="24"/>
        </w:rPr>
      </w:pPr>
    </w:p>
    <w:p w:rsidR="009B0677" w:rsidRPr="008E69E6" w:rsidRDefault="009B0677" w:rsidP="00933717">
      <w:pPr>
        <w:numPr>
          <w:ilvl w:val="0"/>
          <w:numId w:val="1"/>
        </w:numPr>
        <w:spacing w:after="0" w:line="240" w:lineRule="auto"/>
        <w:rPr>
          <w:rFonts w:cs="Calibri"/>
          <w:szCs w:val="24"/>
          <w:lang w:eastAsia="en-GB"/>
        </w:rPr>
      </w:pPr>
      <w:r w:rsidRPr="008E69E6">
        <w:rPr>
          <w:rFonts w:cs="Calibri"/>
          <w:szCs w:val="24"/>
          <w:lang w:eastAsia="en-GB"/>
        </w:rPr>
        <w:t xml:space="preserve">Safeguarding is everyone's responsibility: </w:t>
      </w:r>
      <w:r w:rsidRPr="00F37B64">
        <w:rPr>
          <w:rFonts w:cs="Calibri"/>
          <w:szCs w:val="24"/>
          <w:lang w:eastAsia="en-GB"/>
        </w:rPr>
        <w:t xml:space="preserve">all </w:t>
      </w:r>
      <w:r>
        <w:rPr>
          <w:rFonts w:cs="Calibri"/>
          <w:szCs w:val="24"/>
          <w:lang w:eastAsia="en-GB"/>
        </w:rPr>
        <w:t>staff</w:t>
      </w:r>
      <w:r w:rsidRPr="00F37B64">
        <w:rPr>
          <w:rFonts w:cs="Calibri"/>
          <w:szCs w:val="24"/>
          <w:lang w:eastAsia="en-GB"/>
        </w:rPr>
        <w:t xml:space="preserve">/anyone who has contact with a child </w:t>
      </w:r>
      <w:r w:rsidRPr="006008E7">
        <w:rPr>
          <w:rFonts w:cs="Calibri"/>
          <w:szCs w:val="24"/>
          <w:lang w:eastAsia="en-GB"/>
        </w:rPr>
        <w:t>or young person</w:t>
      </w:r>
      <w:r>
        <w:rPr>
          <w:rFonts w:cs="Calibri"/>
          <w:szCs w:val="24"/>
          <w:lang w:eastAsia="en-GB"/>
        </w:rPr>
        <w:t xml:space="preserve"> </w:t>
      </w:r>
      <w:r>
        <w:t xml:space="preserve">who </w:t>
      </w:r>
      <w:r w:rsidRPr="008E69E6">
        <w:rPr>
          <w:rFonts w:cs="Calibri"/>
          <w:szCs w:val="24"/>
          <w:lang w:eastAsia="en-GB"/>
        </w:rPr>
        <w:t>should play their full part in keeping children (Includes vulnerable adults when in their setting) safe</w:t>
      </w:r>
      <w:r w:rsidR="00D80D5C">
        <w:rPr>
          <w:rFonts w:cs="Calibri"/>
          <w:szCs w:val="24"/>
          <w:lang w:eastAsia="en-GB"/>
        </w:rPr>
        <w:t>:</w:t>
      </w:r>
    </w:p>
    <w:p w:rsidR="009B0677" w:rsidRPr="00CC7401" w:rsidRDefault="009B0677" w:rsidP="00933717">
      <w:pPr>
        <w:numPr>
          <w:ilvl w:val="0"/>
          <w:numId w:val="1"/>
        </w:numPr>
        <w:spacing w:after="0" w:line="240" w:lineRule="auto"/>
        <w:rPr>
          <w:rFonts w:cs="Calibri"/>
          <w:szCs w:val="24"/>
          <w:lang w:eastAsia="en-GB"/>
        </w:rPr>
      </w:pPr>
      <w:r w:rsidRPr="00CC7401">
        <w:rPr>
          <w:rFonts w:cs="Calibri"/>
          <w:szCs w:val="24"/>
          <w:lang w:eastAsia="en-GB"/>
        </w:rPr>
        <w:t xml:space="preserve">We aim to work in partnership and have an important role in multi-agency safeguarding arrangements as set out by </w:t>
      </w:r>
      <w:r w:rsidRPr="00E12648">
        <w:rPr>
          <w:rFonts w:cs="Calibri"/>
          <w:color w:val="C00000"/>
          <w:szCs w:val="24"/>
          <w:lang w:eastAsia="en-GB"/>
        </w:rPr>
        <w:t>the latest Working Together</w:t>
      </w:r>
      <w:r w:rsidR="002B1A09" w:rsidRPr="00E12648">
        <w:rPr>
          <w:rFonts w:cs="Calibri"/>
          <w:color w:val="C00000"/>
          <w:szCs w:val="24"/>
          <w:lang w:eastAsia="en-GB"/>
        </w:rPr>
        <w:t xml:space="preserve"> </w:t>
      </w:r>
      <w:r w:rsidRPr="00E12648">
        <w:rPr>
          <w:rFonts w:cs="Calibri"/>
          <w:color w:val="C00000"/>
          <w:szCs w:val="24"/>
          <w:lang w:eastAsia="en-GB"/>
        </w:rPr>
        <w:t>guidance</w:t>
      </w:r>
    </w:p>
    <w:p w:rsidR="009B0677" w:rsidRPr="008E69E6" w:rsidRDefault="009B0677" w:rsidP="00933717">
      <w:pPr>
        <w:numPr>
          <w:ilvl w:val="0"/>
          <w:numId w:val="1"/>
        </w:numPr>
        <w:spacing w:after="0" w:line="240" w:lineRule="auto"/>
        <w:rPr>
          <w:rStyle w:val="Emphasis"/>
          <w:i w:val="0"/>
        </w:rPr>
      </w:pPr>
      <w:r w:rsidRPr="00F37B64">
        <w:rPr>
          <w:rFonts w:cs="Calibri"/>
          <w:szCs w:val="24"/>
          <w:lang w:eastAsia="en-GB"/>
        </w:rPr>
        <w:t xml:space="preserve">That all </w:t>
      </w:r>
      <w:r>
        <w:rPr>
          <w:rFonts w:cs="Calibri"/>
          <w:szCs w:val="24"/>
          <w:lang w:eastAsia="en-GB"/>
        </w:rPr>
        <w:t>staff</w:t>
      </w:r>
      <w:r w:rsidRPr="002B1A09">
        <w:rPr>
          <w:iCs/>
          <w:color w:val="FF0000"/>
        </w:rPr>
        <w:t xml:space="preserve"> </w:t>
      </w:r>
      <w:r w:rsidRPr="008E69E6">
        <w:rPr>
          <w:rStyle w:val="Emphasis"/>
          <w:i w:val="0"/>
        </w:rPr>
        <w:t xml:space="preserve">have a clear understanding regarding abuse and neglect in all forms; including how to identify, respond and report. This also </w:t>
      </w:r>
      <w:r>
        <w:rPr>
          <w:rStyle w:val="Emphasis"/>
          <w:i w:val="0"/>
        </w:rPr>
        <w:t>includes knowledge of</w:t>
      </w:r>
      <w:r w:rsidRPr="008E69E6">
        <w:rPr>
          <w:rStyle w:val="Emphasis"/>
          <w:i w:val="0"/>
        </w:rPr>
        <w:t xml:space="preserve"> the process for allegations against professionals.  </w:t>
      </w:r>
      <w:r>
        <w:rPr>
          <w:rStyle w:val="Emphasis"/>
          <w:i w:val="0"/>
        </w:rPr>
        <w:t>Staff</w:t>
      </w:r>
      <w:r w:rsidRPr="008E69E6">
        <w:rPr>
          <w:rStyle w:val="Emphasis"/>
          <w:i w:val="0"/>
        </w:rPr>
        <w:t xml:space="preserve"> </w:t>
      </w:r>
      <w:r w:rsidRPr="002B1A09">
        <w:rPr>
          <w:rStyle w:val="Emphasis"/>
          <w:i w:val="0"/>
          <w:color w:val="FF0000"/>
        </w:rPr>
        <w:t xml:space="preserve"> </w:t>
      </w:r>
      <w:r w:rsidRPr="008E69E6">
        <w:rPr>
          <w:rStyle w:val="Emphasis"/>
          <w:i w:val="0"/>
        </w:rPr>
        <w:t xml:space="preserve">should feel confident that they can report all matters of Safeguarding in the </w:t>
      </w:r>
      <w:r>
        <w:rPr>
          <w:rStyle w:val="Emphasis"/>
          <w:i w:val="0"/>
        </w:rPr>
        <w:t xml:space="preserve">early years and childcare setting </w:t>
      </w:r>
      <w:r w:rsidRPr="008E69E6">
        <w:rPr>
          <w:rStyle w:val="Emphasis"/>
          <w:i w:val="0"/>
        </w:rPr>
        <w:t>where the information will be dealt with swiftly and securely, following the correct procedures with the safety and wellbeing of the children in mind at all times.</w:t>
      </w:r>
    </w:p>
    <w:p w:rsidR="009B0677" w:rsidRPr="003E395E" w:rsidRDefault="009B0677" w:rsidP="00933717">
      <w:pPr>
        <w:numPr>
          <w:ilvl w:val="0"/>
          <w:numId w:val="1"/>
        </w:numPr>
        <w:spacing w:after="0" w:line="240" w:lineRule="auto"/>
        <w:rPr>
          <w:rFonts w:cs="Calibri"/>
          <w:szCs w:val="24"/>
          <w:lang w:eastAsia="en-GB"/>
        </w:rPr>
      </w:pPr>
      <w:r w:rsidRPr="00E12648">
        <w:rPr>
          <w:rFonts w:cs="Calibri"/>
          <w:color w:val="C00000"/>
          <w:szCs w:val="24"/>
          <w:lang w:eastAsia="en-GB"/>
        </w:rPr>
        <w:t xml:space="preserve">We will aim to operate a child-centred approach: </w:t>
      </w:r>
      <w:r w:rsidRPr="008E69E6">
        <w:rPr>
          <w:rFonts w:cs="Calibri"/>
          <w:szCs w:val="24"/>
          <w:lang w:eastAsia="en-GB"/>
        </w:rPr>
        <w:t>a clear understanding of the needs, wishes, views and voices of children</w:t>
      </w:r>
      <w:r>
        <w:rPr>
          <w:rFonts w:cs="Calibri"/>
          <w:szCs w:val="24"/>
          <w:lang w:eastAsia="en-GB"/>
        </w:rPr>
        <w:t xml:space="preserve"> </w:t>
      </w:r>
      <w:r w:rsidRPr="00E12648">
        <w:rPr>
          <w:rFonts w:cs="Calibri"/>
          <w:color w:val="C00000"/>
          <w:szCs w:val="24"/>
          <w:lang w:eastAsia="en-GB"/>
        </w:rPr>
        <w:t>and will actively seek out and promote this.</w:t>
      </w:r>
    </w:p>
    <w:p w:rsidR="009B0677" w:rsidRDefault="009B0677" w:rsidP="00933717">
      <w:pPr>
        <w:spacing w:after="0" w:line="240" w:lineRule="auto"/>
        <w:ind w:left="360"/>
        <w:rPr>
          <w:rStyle w:val="Emphasis"/>
          <w:i w:val="0"/>
        </w:rPr>
      </w:pPr>
    </w:p>
    <w:p w:rsidR="00A237C8" w:rsidRPr="00BC3EA2" w:rsidRDefault="003507B0" w:rsidP="00933717">
      <w:pPr>
        <w:spacing w:line="240" w:lineRule="auto"/>
        <w:jc w:val="center"/>
        <w:rPr>
          <w:b/>
          <w:bCs/>
          <w:sz w:val="32"/>
          <w:szCs w:val="28"/>
        </w:rPr>
      </w:pPr>
      <w:r w:rsidRPr="00BC3EA2">
        <w:rPr>
          <w:b/>
          <w:bCs/>
          <w:sz w:val="32"/>
          <w:szCs w:val="28"/>
        </w:rPr>
        <w:t xml:space="preserve">2. </w:t>
      </w:r>
      <w:r w:rsidR="00A237C8" w:rsidRPr="00BC3EA2">
        <w:rPr>
          <w:b/>
          <w:bCs/>
          <w:sz w:val="32"/>
          <w:szCs w:val="28"/>
        </w:rPr>
        <w:t>Safeguarding Roles and Responsibilities</w:t>
      </w:r>
    </w:p>
    <w:p w:rsidR="009B0677" w:rsidRDefault="009B0677" w:rsidP="00933717">
      <w:pPr>
        <w:pStyle w:val="Default"/>
        <w:rPr>
          <w:rFonts w:asciiTheme="minorHAnsi" w:hAnsiTheme="minorHAnsi" w:cstheme="minorHAnsi"/>
          <w:b/>
          <w:color w:val="auto"/>
          <w:sz w:val="22"/>
          <w:szCs w:val="22"/>
        </w:rPr>
      </w:pPr>
      <w:r w:rsidRPr="00C33496">
        <w:rPr>
          <w:rFonts w:asciiTheme="minorHAnsi" w:hAnsiTheme="minorHAnsi" w:cstheme="minorHAnsi"/>
          <w:b/>
          <w:color w:val="auto"/>
          <w:sz w:val="22"/>
          <w:szCs w:val="22"/>
        </w:rPr>
        <w:t>All</w:t>
      </w:r>
      <w:r w:rsidRPr="00C33496">
        <w:rPr>
          <w:rFonts w:asciiTheme="minorHAnsi" w:hAnsiTheme="minorHAnsi" w:cstheme="minorHAnsi"/>
          <w:b/>
          <w:color w:val="auto"/>
          <w:sz w:val="22"/>
          <w:szCs w:val="22"/>
          <w:lang w:eastAsia="en-GB"/>
        </w:rPr>
        <w:t xml:space="preserve"> Staff</w:t>
      </w:r>
      <w:r w:rsidR="00A237C8">
        <w:rPr>
          <w:rFonts w:asciiTheme="minorHAnsi" w:hAnsiTheme="minorHAnsi" w:cstheme="minorHAnsi"/>
          <w:b/>
          <w:color w:val="FF0000"/>
          <w:sz w:val="22"/>
          <w:szCs w:val="22"/>
          <w:lang w:eastAsia="en-GB"/>
        </w:rPr>
        <w:t xml:space="preserve"> </w:t>
      </w:r>
      <w:r w:rsidR="00A237C8" w:rsidRPr="00A237C8">
        <w:rPr>
          <w:rFonts w:asciiTheme="minorHAnsi" w:hAnsiTheme="minorHAnsi" w:cstheme="minorHAnsi"/>
          <w:b/>
          <w:color w:val="auto"/>
          <w:sz w:val="22"/>
          <w:szCs w:val="22"/>
          <w:lang w:eastAsia="en-GB"/>
        </w:rPr>
        <w:t>have responsibility for the following</w:t>
      </w:r>
      <w:r w:rsidRPr="00C33496">
        <w:rPr>
          <w:rFonts w:asciiTheme="minorHAnsi" w:hAnsiTheme="minorHAnsi" w:cstheme="minorHAnsi"/>
          <w:b/>
          <w:color w:val="auto"/>
          <w:sz w:val="22"/>
          <w:szCs w:val="22"/>
        </w:rPr>
        <w:t>:</w:t>
      </w:r>
    </w:p>
    <w:p w:rsidR="00A237C8" w:rsidRPr="00A237C8" w:rsidRDefault="00A237C8" w:rsidP="00933717">
      <w:pPr>
        <w:pStyle w:val="Default"/>
        <w:rPr>
          <w:rFonts w:asciiTheme="minorHAnsi" w:hAnsiTheme="minorHAnsi" w:cstheme="minorHAnsi"/>
          <w:b/>
          <w:color w:val="auto"/>
          <w:sz w:val="22"/>
          <w:szCs w:val="22"/>
        </w:rPr>
      </w:pPr>
    </w:p>
    <w:p w:rsidR="009B0677" w:rsidRDefault="009B0677" w:rsidP="0014209B">
      <w:pPr>
        <w:pStyle w:val="Default"/>
        <w:numPr>
          <w:ilvl w:val="0"/>
          <w:numId w:val="38"/>
        </w:numPr>
        <w:spacing w:after="120" w:line="276" w:lineRule="auto"/>
        <w:rPr>
          <w:rFonts w:ascii="Calibri" w:hAnsi="Calibri" w:cs="Calibri"/>
          <w:color w:val="auto"/>
        </w:rPr>
      </w:pPr>
      <w:r w:rsidRPr="00C33496">
        <w:rPr>
          <w:rFonts w:ascii="Calibri" w:hAnsi="Calibri" w:cs="Calibri"/>
          <w:color w:val="auto"/>
        </w:rPr>
        <w:t xml:space="preserve">Being aware of the local Safeguarding Partnership procedures and following </w:t>
      </w:r>
      <w:r w:rsidR="00667F86" w:rsidRPr="00C33496">
        <w:rPr>
          <w:rFonts w:ascii="Calibri" w:hAnsi="Calibri" w:cs="Calibri"/>
          <w:color w:val="auto"/>
        </w:rPr>
        <w:t>them.</w:t>
      </w:r>
    </w:p>
    <w:p w:rsidR="009B0677" w:rsidRPr="00C33496" w:rsidRDefault="009B0677" w:rsidP="0014209B">
      <w:pPr>
        <w:pStyle w:val="Default"/>
        <w:numPr>
          <w:ilvl w:val="0"/>
          <w:numId w:val="38"/>
        </w:numPr>
        <w:spacing w:after="120" w:line="276" w:lineRule="auto"/>
        <w:rPr>
          <w:rFonts w:ascii="Calibri" w:hAnsi="Calibri" w:cs="Calibri"/>
          <w:color w:val="auto"/>
        </w:rPr>
      </w:pPr>
      <w:r w:rsidRPr="00C33496">
        <w:rPr>
          <w:rFonts w:ascii="Calibri" w:hAnsi="Calibri" w:cs="Calibri"/>
          <w:color w:val="auto"/>
        </w:rPr>
        <w:t xml:space="preserve">Listening to, and seeking out, the views, wishes and feelings of children </w:t>
      </w:r>
      <w:r w:rsidRPr="009C0739">
        <w:rPr>
          <w:rFonts w:ascii="Calibri" w:hAnsi="Calibri" w:cs="Calibri"/>
          <w:color w:val="auto"/>
        </w:rPr>
        <w:t>and young people</w:t>
      </w:r>
      <w:r w:rsidRPr="00C33496">
        <w:rPr>
          <w:rFonts w:ascii="Calibri" w:hAnsi="Calibri" w:cs="Calibri"/>
          <w:color w:val="auto"/>
        </w:rPr>
        <w:t xml:space="preserve">, ensuring in this that the child’s voice is </w:t>
      </w:r>
      <w:r w:rsidR="00F63BE4" w:rsidRPr="00C33496">
        <w:rPr>
          <w:rFonts w:ascii="Calibri" w:hAnsi="Calibri" w:cs="Calibri"/>
          <w:color w:val="auto"/>
        </w:rPr>
        <w:t>heard,</w:t>
      </w:r>
      <w:r w:rsidRPr="00C33496">
        <w:rPr>
          <w:rFonts w:ascii="Calibri" w:hAnsi="Calibri" w:cs="Calibri"/>
          <w:color w:val="auto"/>
        </w:rPr>
        <w:t xml:space="preserve"> and </w:t>
      </w:r>
      <w:r w:rsidR="001C3B93" w:rsidRPr="00121EAA">
        <w:rPr>
          <w:rFonts w:ascii="Calibri" w:hAnsi="Calibri" w:cs="Calibri"/>
          <w:color w:val="C00000"/>
        </w:rPr>
        <w:t>this is demonstrated in practice</w:t>
      </w:r>
      <w:r w:rsidR="00667F86" w:rsidRPr="00121EAA">
        <w:rPr>
          <w:rFonts w:ascii="Calibri" w:hAnsi="Calibri" w:cs="Calibri"/>
          <w:color w:val="C00000"/>
        </w:rPr>
        <w:t>.</w:t>
      </w:r>
    </w:p>
    <w:p w:rsidR="007934ED" w:rsidRPr="00F75FC1" w:rsidRDefault="009B0677" w:rsidP="00667F86">
      <w:pPr>
        <w:pStyle w:val="Default"/>
        <w:numPr>
          <w:ilvl w:val="0"/>
          <w:numId w:val="11"/>
        </w:numPr>
        <w:spacing w:after="120" w:line="276" w:lineRule="auto"/>
        <w:ind w:left="360"/>
        <w:rPr>
          <w:rFonts w:ascii="Calibri" w:hAnsi="Calibri" w:cs="Calibri"/>
          <w:strike/>
          <w:color w:val="auto"/>
        </w:rPr>
      </w:pPr>
      <w:r w:rsidRPr="00F75FC1">
        <w:rPr>
          <w:rFonts w:ascii="Calibri" w:hAnsi="Calibri" w:cs="Calibri"/>
          <w:color w:val="auto"/>
        </w:rPr>
        <w:t>Being alert to the signs of abuse, including specific issues in Safeguarding and their need to refer any concerns to the Safeguarding Designated Leads in the early years and childcare setting;</w:t>
      </w:r>
      <w:r w:rsidR="001C3B93" w:rsidRPr="00F75FC1">
        <w:rPr>
          <w:rFonts w:ascii="Calibri" w:hAnsi="Calibri" w:cs="Calibri"/>
          <w:color w:val="auto"/>
        </w:rPr>
        <w:t xml:space="preserve"> </w:t>
      </w:r>
      <w:r w:rsidR="007934ED" w:rsidRPr="00F75FC1">
        <w:rPr>
          <w:rFonts w:ascii="Calibri" w:hAnsi="Calibri" w:cs="Calibri"/>
          <w:color w:val="auto"/>
        </w:rPr>
        <w:t>Knowing who the early years and childcare setting Designated Leads for Safeguarding are</w:t>
      </w:r>
      <w:r w:rsidR="00E1497E" w:rsidRPr="00F75FC1">
        <w:rPr>
          <w:rFonts w:ascii="Calibri" w:hAnsi="Calibri" w:cs="Calibri"/>
          <w:color w:val="auto"/>
        </w:rPr>
        <w:t>.</w:t>
      </w:r>
    </w:p>
    <w:p w:rsidR="009C0739" w:rsidRPr="009C0739" w:rsidRDefault="009C0739" w:rsidP="00667F86">
      <w:pPr>
        <w:pStyle w:val="Default"/>
        <w:numPr>
          <w:ilvl w:val="0"/>
          <w:numId w:val="11"/>
        </w:numPr>
        <w:spacing w:after="120" w:line="276" w:lineRule="auto"/>
        <w:ind w:left="360"/>
        <w:rPr>
          <w:rFonts w:ascii="Calibri" w:hAnsi="Calibri" w:cs="Calibri"/>
          <w:color w:val="auto"/>
        </w:rPr>
      </w:pPr>
      <w:r w:rsidRPr="00121EAA">
        <w:rPr>
          <w:rFonts w:ascii="Calibri" w:hAnsi="Calibri" w:cs="Calibri"/>
          <w:color w:val="C00000"/>
        </w:rPr>
        <w:lastRenderedPageBreak/>
        <w:t xml:space="preserve">If </w:t>
      </w:r>
      <w:r w:rsidR="00F75FC1" w:rsidRPr="00121EAA">
        <w:rPr>
          <w:rFonts w:ascii="Calibri" w:hAnsi="Calibri" w:cs="Calibri"/>
          <w:color w:val="C00000"/>
        </w:rPr>
        <w:t>staff</w:t>
      </w:r>
      <w:r w:rsidRPr="00121EAA">
        <w:rPr>
          <w:rFonts w:ascii="Calibri" w:hAnsi="Calibri" w:cs="Calibri"/>
          <w:color w:val="C00000"/>
        </w:rPr>
        <w:t xml:space="preserve"> </w:t>
      </w:r>
      <w:r w:rsidRPr="00C33496">
        <w:rPr>
          <w:rFonts w:ascii="Calibri" w:hAnsi="Calibri" w:cs="Calibri"/>
          <w:color w:val="auto"/>
        </w:rPr>
        <w:t xml:space="preserve">feel unclear about what has happened to their concerns following a referral they can enquire further and obtain </w:t>
      </w:r>
      <w:r w:rsidR="00F63BE4" w:rsidRPr="00C33496">
        <w:rPr>
          <w:rFonts w:ascii="Calibri" w:hAnsi="Calibri" w:cs="Calibri"/>
          <w:color w:val="auto"/>
        </w:rPr>
        <w:t>feedback.</w:t>
      </w:r>
      <w:r w:rsidRPr="00C33496">
        <w:rPr>
          <w:rFonts w:ascii="Calibri" w:hAnsi="Calibri" w:cs="Calibri"/>
          <w:color w:val="auto"/>
        </w:rPr>
        <w:t xml:space="preserve">  </w:t>
      </w:r>
    </w:p>
    <w:p w:rsidR="009B0677" w:rsidRDefault="009B5C9B" w:rsidP="00667F86">
      <w:pPr>
        <w:pStyle w:val="Default"/>
        <w:numPr>
          <w:ilvl w:val="0"/>
          <w:numId w:val="11"/>
        </w:numPr>
        <w:spacing w:after="120" w:line="276" w:lineRule="auto"/>
        <w:ind w:left="360"/>
        <w:rPr>
          <w:rFonts w:ascii="Calibri" w:hAnsi="Calibri" w:cs="Calibri"/>
          <w:color w:val="auto"/>
        </w:rPr>
      </w:pPr>
      <w:r w:rsidRPr="00121EAA">
        <w:rPr>
          <w:rFonts w:ascii="Calibri" w:hAnsi="Calibri" w:cs="Calibri"/>
          <w:color w:val="C00000"/>
        </w:rPr>
        <w:t>Being</w:t>
      </w:r>
      <w:r w:rsidR="009B0677" w:rsidRPr="009B5C9B">
        <w:rPr>
          <w:rFonts w:ascii="Calibri" w:hAnsi="Calibri" w:cs="Calibri"/>
          <w:color w:val="FF0000"/>
        </w:rPr>
        <w:t xml:space="preserve"> </w:t>
      </w:r>
      <w:r w:rsidR="009B0677" w:rsidRPr="00C33496">
        <w:rPr>
          <w:rFonts w:ascii="Calibri" w:hAnsi="Calibri" w:cs="Calibri"/>
          <w:color w:val="auto"/>
        </w:rPr>
        <w:t xml:space="preserve">aware of the ‘Derbyshire LADO Process for allegations/concerns against staff member or persons living on premises where Ofsted registered childcare takes place’ and feel confident in being able to use them including how to report concerns about the manager, owner, director or committee member. </w:t>
      </w:r>
    </w:p>
    <w:p w:rsidR="009C0739" w:rsidRPr="00EC3862" w:rsidRDefault="009C0739" w:rsidP="00F63BE4">
      <w:pPr>
        <w:pStyle w:val="Default"/>
        <w:numPr>
          <w:ilvl w:val="0"/>
          <w:numId w:val="11"/>
        </w:numPr>
        <w:spacing w:after="120" w:line="276" w:lineRule="auto"/>
        <w:ind w:left="360"/>
        <w:rPr>
          <w:rFonts w:ascii="Calibri" w:hAnsi="Calibri" w:cs="Calibri"/>
          <w:color w:val="C00000"/>
        </w:rPr>
      </w:pPr>
      <w:r w:rsidRPr="00EC3862">
        <w:rPr>
          <w:rFonts w:ascii="Calibri" w:hAnsi="Calibri" w:cs="Calibri"/>
          <w:color w:val="auto"/>
        </w:rPr>
        <w:t xml:space="preserve">Being aware of the relevant sections of ‘KCSIE </w:t>
      </w:r>
      <w:r w:rsidRPr="00EC3862">
        <w:rPr>
          <w:rFonts w:ascii="Calibri" w:hAnsi="Calibri" w:cs="Calibri"/>
          <w:color w:val="C00000"/>
        </w:rPr>
        <w:t>2021</w:t>
      </w:r>
      <w:r w:rsidRPr="00EC3862">
        <w:rPr>
          <w:rFonts w:ascii="Calibri" w:hAnsi="Calibri" w:cs="Calibri"/>
          <w:color w:val="auto"/>
        </w:rPr>
        <w:t xml:space="preserve">’ and local procedures for ‘Safer Working Practices’. </w:t>
      </w:r>
    </w:p>
    <w:p w:rsidR="009B0677" w:rsidRPr="00F63BE4" w:rsidRDefault="009B5C9B" w:rsidP="00F63BE4">
      <w:pPr>
        <w:pStyle w:val="Default"/>
        <w:numPr>
          <w:ilvl w:val="0"/>
          <w:numId w:val="11"/>
        </w:numPr>
        <w:spacing w:after="120" w:line="276" w:lineRule="auto"/>
        <w:ind w:left="360"/>
        <w:rPr>
          <w:rFonts w:ascii="Calibri" w:hAnsi="Calibri" w:cs="Calibri"/>
          <w:color w:val="auto"/>
        </w:rPr>
      </w:pPr>
      <w:r w:rsidRPr="00EC3862">
        <w:rPr>
          <w:rFonts w:ascii="Calibri" w:hAnsi="Calibri" w:cs="Calibri"/>
          <w:color w:val="C00000"/>
        </w:rPr>
        <w:t>Being</w:t>
      </w:r>
      <w:r w:rsidR="009B0677" w:rsidRPr="00EC3862">
        <w:rPr>
          <w:rFonts w:ascii="Calibri" w:hAnsi="Calibri" w:cs="Calibri"/>
          <w:color w:val="auto"/>
        </w:rPr>
        <w:t xml:space="preserve"> aware of Whistle Blowing procedures and where to obtain further information, </w:t>
      </w:r>
      <w:r w:rsidR="00F63BE4" w:rsidRPr="00EC3862">
        <w:rPr>
          <w:rFonts w:ascii="Calibri" w:hAnsi="Calibri" w:cs="Calibri"/>
          <w:color w:val="auto"/>
        </w:rPr>
        <w:t>advice,</w:t>
      </w:r>
      <w:r w:rsidR="009B0677" w:rsidRPr="00EC3862">
        <w:rPr>
          <w:rFonts w:ascii="Calibri" w:hAnsi="Calibri" w:cs="Calibri"/>
          <w:color w:val="auto"/>
        </w:rPr>
        <w:t xml:space="preserve"> and support.  (cross reference/refer to early years and childcare setting policy here) </w:t>
      </w:r>
    </w:p>
    <w:p w:rsidR="00106CD7" w:rsidRDefault="009B0677" w:rsidP="00F63BE4">
      <w:pPr>
        <w:pStyle w:val="ListParagraph"/>
        <w:numPr>
          <w:ilvl w:val="0"/>
          <w:numId w:val="11"/>
        </w:numPr>
        <w:spacing w:after="120"/>
        <w:ind w:left="360"/>
      </w:pPr>
      <w:r w:rsidRPr="00C33496">
        <w:t>Sharing information and working together with agencies</w:t>
      </w:r>
      <w:r w:rsidR="009C0739">
        <w:t xml:space="preserve"> </w:t>
      </w:r>
      <w:r w:rsidRPr="00C33496">
        <w:t xml:space="preserve">to provide children and young people with the help and support they </w:t>
      </w:r>
      <w:r w:rsidR="00F63BE4" w:rsidRPr="00C33496">
        <w:t>need.</w:t>
      </w:r>
    </w:p>
    <w:p w:rsidR="00106CD7" w:rsidRPr="00106CD7" w:rsidRDefault="00106CD7" w:rsidP="00667F86">
      <w:pPr>
        <w:pStyle w:val="Default"/>
        <w:numPr>
          <w:ilvl w:val="0"/>
          <w:numId w:val="11"/>
        </w:numPr>
        <w:spacing w:after="120" w:line="276" w:lineRule="auto"/>
        <w:ind w:left="360"/>
        <w:rPr>
          <w:rFonts w:ascii="Calibri" w:hAnsi="Calibri" w:cs="Calibri"/>
          <w:strike/>
          <w:color w:val="auto"/>
        </w:rPr>
      </w:pPr>
      <w:r w:rsidRPr="00C33496">
        <w:rPr>
          <w:rFonts w:ascii="Calibri" w:hAnsi="Calibri" w:cs="Calibri"/>
          <w:color w:val="auto"/>
        </w:rPr>
        <w:t>Reasonable force, including restraint, is only used in strict accordance with the law to protect the child and/or those around them, such as preventing a child from running on to the road</w:t>
      </w:r>
    </w:p>
    <w:p w:rsidR="00106CD7" w:rsidRPr="00C33496" w:rsidRDefault="00106CD7" w:rsidP="00667F86">
      <w:pPr>
        <w:pStyle w:val="ListParagraph"/>
        <w:numPr>
          <w:ilvl w:val="0"/>
          <w:numId w:val="11"/>
        </w:numPr>
        <w:spacing w:after="0"/>
        <w:ind w:left="360"/>
      </w:pPr>
      <w:r w:rsidRPr="00C33496">
        <w:t xml:space="preserve">Seeking early help where a child and family would benefit from co-ordinated support from more than one agency (e.g. education, health, housing, police) to prevent needs escalating to a point where intervention would be needed via a statutory </w:t>
      </w:r>
      <w:r w:rsidR="00F63BE4" w:rsidRPr="00C33496">
        <w:t>assessment.</w:t>
      </w:r>
    </w:p>
    <w:p w:rsidR="009B0677" w:rsidRPr="00C33496" w:rsidRDefault="009B0677" w:rsidP="00667F86">
      <w:pPr>
        <w:spacing w:after="0"/>
        <w:rPr>
          <w:sz w:val="6"/>
        </w:rPr>
      </w:pPr>
    </w:p>
    <w:p w:rsidR="009B0677" w:rsidRPr="00C33496" w:rsidRDefault="009B0677" w:rsidP="00667F86">
      <w:pPr>
        <w:pStyle w:val="Default"/>
        <w:numPr>
          <w:ilvl w:val="0"/>
          <w:numId w:val="11"/>
        </w:numPr>
        <w:spacing w:after="120" w:line="276" w:lineRule="auto"/>
        <w:ind w:left="360"/>
        <w:rPr>
          <w:rFonts w:ascii="Calibri" w:hAnsi="Calibri" w:cs="Calibri"/>
          <w:color w:val="auto"/>
        </w:rPr>
      </w:pPr>
      <w:r w:rsidRPr="00C33496">
        <w:rPr>
          <w:rFonts w:ascii="Calibri" w:hAnsi="Calibri" w:cs="Calibri"/>
          <w:color w:val="auto"/>
        </w:rPr>
        <w:t xml:space="preserve">If at any time it is considered that the child may be a ‘Child in Need’ as defined in the </w:t>
      </w:r>
      <w:hyperlink r:id="rId18" w:history="1">
        <w:r w:rsidRPr="00F63BE4">
          <w:rPr>
            <w:rStyle w:val="Hyperlink"/>
            <w:rFonts w:ascii="Calibri" w:hAnsi="Calibri" w:cs="Calibri"/>
          </w:rPr>
          <w:t>Children Act 1989</w:t>
        </w:r>
      </w:hyperlink>
      <w:r w:rsidRPr="00C33496">
        <w:rPr>
          <w:rFonts w:ascii="Calibri" w:hAnsi="Calibri" w:cs="Calibri"/>
          <w:color w:val="auto"/>
        </w:rPr>
        <w:t xml:space="preserve">; or that the child has suffered significant harm or is likely to do so, a referral is made to Local Authority Children's Social Care; </w:t>
      </w:r>
    </w:p>
    <w:p w:rsidR="009B0677" w:rsidRPr="00C33496" w:rsidRDefault="0031004C" w:rsidP="00667F86">
      <w:pPr>
        <w:pStyle w:val="Default"/>
        <w:numPr>
          <w:ilvl w:val="0"/>
          <w:numId w:val="11"/>
        </w:numPr>
        <w:spacing w:after="120" w:line="276" w:lineRule="auto"/>
        <w:ind w:left="360"/>
        <w:rPr>
          <w:rFonts w:ascii="Calibri" w:hAnsi="Calibri" w:cs="Calibri"/>
          <w:color w:val="auto"/>
        </w:rPr>
      </w:pPr>
      <w:r w:rsidRPr="00121EAA">
        <w:rPr>
          <w:rFonts w:ascii="Calibri" w:hAnsi="Calibri" w:cs="Calibri"/>
          <w:color w:val="C00000"/>
        </w:rPr>
        <w:t>Raising</w:t>
      </w:r>
      <w:r>
        <w:rPr>
          <w:rFonts w:ascii="Calibri" w:hAnsi="Calibri" w:cs="Calibri"/>
          <w:color w:val="FF0000"/>
        </w:rPr>
        <w:t xml:space="preserve"> </w:t>
      </w:r>
      <w:r w:rsidR="00352D94">
        <w:rPr>
          <w:rFonts w:ascii="Calibri" w:hAnsi="Calibri" w:cs="Calibri"/>
          <w:color w:val="auto"/>
        </w:rPr>
        <w:t>c</w:t>
      </w:r>
      <w:r w:rsidR="009B0677" w:rsidRPr="00C33496">
        <w:rPr>
          <w:rFonts w:ascii="Calibri" w:hAnsi="Calibri" w:cs="Calibri"/>
          <w:color w:val="auto"/>
        </w:rPr>
        <w:t>oncerns regarding a child</w:t>
      </w:r>
      <w:r w:rsidR="00747769">
        <w:rPr>
          <w:rFonts w:ascii="Calibri" w:hAnsi="Calibri" w:cs="Calibri"/>
          <w:color w:val="auto"/>
        </w:rPr>
        <w:t>,</w:t>
      </w:r>
      <w:r w:rsidR="009B0677" w:rsidRPr="00C33496">
        <w:rPr>
          <w:rFonts w:ascii="Calibri" w:hAnsi="Calibri" w:cs="Calibri"/>
          <w:color w:val="auto"/>
        </w:rPr>
        <w:t xml:space="preserve"> with the Designated Safeguarding Lead(s)</w:t>
      </w:r>
      <w:r w:rsidR="00747769">
        <w:rPr>
          <w:rFonts w:ascii="Calibri" w:hAnsi="Calibri" w:cs="Calibri"/>
          <w:color w:val="auto"/>
        </w:rPr>
        <w:t xml:space="preserve">, </w:t>
      </w:r>
      <w:r w:rsidR="009B0677" w:rsidRPr="00C33496">
        <w:rPr>
          <w:rFonts w:ascii="Calibri" w:hAnsi="Calibri" w:cs="Calibri"/>
          <w:color w:val="auto"/>
        </w:rPr>
        <w:t>who will normally decide to take the next step, however, any member of Staff</w:t>
      </w:r>
      <w:r w:rsidR="009B0677" w:rsidRPr="00C33496">
        <w:rPr>
          <w:rFonts w:ascii="Calibri" w:hAnsi="Calibri" w:cs="Calibri"/>
          <w:color w:val="auto"/>
          <w:lang w:eastAsia="en-GB"/>
        </w:rPr>
        <w:t xml:space="preserve"> </w:t>
      </w:r>
      <w:r w:rsidR="009B0677" w:rsidRPr="00C33496">
        <w:rPr>
          <w:rFonts w:ascii="Calibri" w:hAnsi="Calibri" w:cs="Calibri"/>
          <w:color w:val="auto"/>
        </w:rPr>
        <w:t>including childminding assistants, voluntary management committee (VMC), registered childminders/owners, students and volunteers can make a referral;</w:t>
      </w:r>
    </w:p>
    <w:p w:rsidR="009B0677" w:rsidRPr="00C33496" w:rsidRDefault="009B5C9B" w:rsidP="00667F86">
      <w:pPr>
        <w:pStyle w:val="Default"/>
        <w:numPr>
          <w:ilvl w:val="0"/>
          <w:numId w:val="11"/>
        </w:numPr>
        <w:spacing w:after="120" w:line="276" w:lineRule="auto"/>
        <w:ind w:left="360"/>
        <w:rPr>
          <w:rFonts w:asciiTheme="minorHAnsi" w:hAnsiTheme="minorHAnsi" w:cstheme="minorHAnsi"/>
          <w:color w:val="auto"/>
        </w:rPr>
      </w:pPr>
      <w:r w:rsidRPr="00BC3EA2">
        <w:rPr>
          <w:rFonts w:asciiTheme="minorHAnsi" w:hAnsiTheme="minorHAnsi" w:cstheme="minorHAnsi"/>
          <w:color w:val="C00000"/>
        </w:rPr>
        <w:t>Recognising</w:t>
      </w:r>
      <w:r w:rsidR="009B0677" w:rsidRPr="00BC3EA2">
        <w:rPr>
          <w:rFonts w:asciiTheme="minorHAnsi" w:hAnsiTheme="minorHAnsi" w:cstheme="minorHAnsi"/>
          <w:color w:val="C00000"/>
        </w:rPr>
        <w:t xml:space="preserve"> </w:t>
      </w:r>
      <w:r w:rsidR="009B0677" w:rsidRPr="00C33496">
        <w:rPr>
          <w:rFonts w:asciiTheme="minorHAnsi" w:hAnsiTheme="minorHAnsi" w:cstheme="minorHAnsi"/>
          <w:color w:val="auto"/>
        </w:rPr>
        <w:t xml:space="preserve">the requirements on Children Missing from Education and particularly those where it is believed a child may be leaving the country; </w:t>
      </w:r>
    </w:p>
    <w:p w:rsidR="009B0677" w:rsidRPr="00C33496" w:rsidRDefault="009B5C9B" w:rsidP="00667F86">
      <w:pPr>
        <w:pStyle w:val="Default"/>
        <w:numPr>
          <w:ilvl w:val="0"/>
          <w:numId w:val="11"/>
        </w:numPr>
        <w:spacing w:after="120" w:line="276" w:lineRule="auto"/>
        <w:ind w:left="360"/>
        <w:rPr>
          <w:rStyle w:val="Hyperlink"/>
          <w:rFonts w:asciiTheme="minorHAnsi" w:hAnsiTheme="minorHAnsi" w:cstheme="minorHAnsi"/>
          <w:b/>
          <w:color w:val="auto"/>
          <w:u w:val="none"/>
        </w:rPr>
      </w:pPr>
      <w:r w:rsidRPr="00BC3EA2">
        <w:rPr>
          <w:rFonts w:ascii="Calibri" w:hAnsi="Calibri" w:cs="Calibri"/>
          <w:color w:val="C00000"/>
        </w:rPr>
        <w:t>Referring and adhering</w:t>
      </w:r>
      <w:r w:rsidR="009B0677" w:rsidRPr="00BC3EA2">
        <w:rPr>
          <w:rFonts w:ascii="Calibri" w:hAnsi="Calibri" w:cs="Calibri"/>
          <w:color w:val="C00000"/>
        </w:rPr>
        <w:t xml:space="preserve"> </w:t>
      </w:r>
      <w:r w:rsidR="009B0677" w:rsidRPr="00C33496">
        <w:rPr>
          <w:rFonts w:ascii="Calibri" w:hAnsi="Calibri" w:cs="Calibri"/>
          <w:color w:val="auto"/>
        </w:rPr>
        <w:t xml:space="preserve">to the Early years and childcare settings Missing Child policy and procedures which reflects national and local guidelines for all children where there is a concern they may be missing or who are </w:t>
      </w:r>
      <w:r w:rsidR="00667F86" w:rsidRPr="00C33496">
        <w:rPr>
          <w:rFonts w:ascii="Calibri" w:hAnsi="Calibri" w:cs="Calibri"/>
          <w:color w:val="auto"/>
        </w:rPr>
        <w:t>missing</w:t>
      </w:r>
      <w:r w:rsidR="00667F86">
        <w:rPr>
          <w:rFonts w:ascii="Calibri" w:hAnsi="Calibri" w:cs="Calibri"/>
          <w:color w:val="auto"/>
        </w:rPr>
        <w:t>.</w:t>
      </w:r>
    </w:p>
    <w:p w:rsidR="00930DDC" w:rsidRPr="00BC3EA2" w:rsidRDefault="009B0677" w:rsidP="00667F86">
      <w:pPr>
        <w:pStyle w:val="Default"/>
        <w:numPr>
          <w:ilvl w:val="0"/>
          <w:numId w:val="11"/>
        </w:numPr>
        <w:spacing w:after="120" w:line="276" w:lineRule="auto"/>
        <w:ind w:left="360"/>
        <w:rPr>
          <w:rFonts w:asciiTheme="minorHAnsi" w:hAnsiTheme="minorHAnsi" w:cstheme="minorHAnsi"/>
          <w:b/>
          <w:strike/>
          <w:color w:val="C00000"/>
        </w:rPr>
      </w:pPr>
      <w:r w:rsidRPr="00C33496">
        <w:rPr>
          <w:rFonts w:ascii="Calibri" w:hAnsi="Calibri" w:cs="Calibri"/>
          <w:color w:val="auto"/>
        </w:rPr>
        <w:t xml:space="preserve">Recognising that </w:t>
      </w:r>
      <w:r w:rsidR="009A6A84">
        <w:rPr>
          <w:rFonts w:ascii="Calibri" w:hAnsi="Calibri" w:cs="Calibri"/>
          <w:color w:val="auto"/>
        </w:rPr>
        <w:t>L</w:t>
      </w:r>
      <w:r w:rsidRPr="00C33496">
        <w:rPr>
          <w:rFonts w:ascii="Calibri" w:hAnsi="Calibri" w:cs="Calibri"/>
          <w:color w:val="auto"/>
        </w:rPr>
        <w:t>ooked After Children and care leavers are more vulnerable than other children</w:t>
      </w:r>
      <w:r w:rsidR="00930DDC">
        <w:rPr>
          <w:rFonts w:ascii="Calibri" w:hAnsi="Calibri" w:cs="Calibri"/>
          <w:color w:val="auto"/>
        </w:rPr>
        <w:t xml:space="preserve">, </w:t>
      </w:r>
      <w:r w:rsidR="00930DDC" w:rsidRPr="00BC3EA2">
        <w:rPr>
          <w:rFonts w:ascii="Calibri" w:hAnsi="Calibri" w:cs="Calibri"/>
          <w:color w:val="C00000"/>
        </w:rPr>
        <w:t>and</w:t>
      </w:r>
      <w:r w:rsidRPr="00BC3EA2">
        <w:rPr>
          <w:rFonts w:ascii="Calibri" w:hAnsi="Calibri" w:cs="Calibri"/>
          <w:color w:val="C00000"/>
        </w:rPr>
        <w:t xml:space="preserve"> </w:t>
      </w:r>
      <w:r w:rsidR="00930DDC" w:rsidRPr="00BC3EA2">
        <w:rPr>
          <w:rFonts w:ascii="Calibri" w:hAnsi="Calibri" w:cs="Calibri"/>
          <w:color w:val="C00000"/>
        </w:rPr>
        <w:t xml:space="preserve">ensuring their well-being, safety and welfare needs are acknowledged and met by working with the allocated social worker, helping them to reach their </w:t>
      </w:r>
      <w:r w:rsidR="00667F86" w:rsidRPr="00BC3EA2">
        <w:rPr>
          <w:rFonts w:ascii="Calibri" w:hAnsi="Calibri" w:cs="Calibri"/>
          <w:color w:val="C00000"/>
        </w:rPr>
        <w:t>potential.</w:t>
      </w:r>
    </w:p>
    <w:p w:rsidR="009B0677" w:rsidRPr="00106CD7" w:rsidRDefault="00F63BE4" w:rsidP="00667F86">
      <w:pPr>
        <w:pStyle w:val="Default"/>
        <w:numPr>
          <w:ilvl w:val="0"/>
          <w:numId w:val="11"/>
        </w:numPr>
        <w:spacing w:after="120" w:line="276" w:lineRule="auto"/>
        <w:ind w:left="360"/>
        <w:rPr>
          <w:rFonts w:asciiTheme="minorHAnsi" w:hAnsiTheme="minorHAnsi" w:cstheme="minorHAnsi"/>
          <w:b/>
          <w:strike/>
          <w:color w:val="auto"/>
        </w:rPr>
      </w:pPr>
      <w:r w:rsidRPr="00BC3EA2">
        <w:rPr>
          <w:rFonts w:ascii="Calibri" w:hAnsi="Calibri" w:cs="Calibri"/>
          <w:color w:val="C00000"/>
        </w:rPr>
        <w:t>R</w:t>
      </w:r>
      <w:r w:rsidR="009B0677" w:rsidRPr="00BC3EA2">
        <w:rPr>
          <w:rFonts w:ascii="Calibri" w:hAnsi="Calibri" w:cs="Calibri"/>
          <w:color w:val="C00000"/>
        </w:rPr>
        <w:t>ecogni</w:t>
      </w:r>
      <w:r w:rsidR="002B1A09" w:rsidRPr="00BC3EA2">
        <w:rPr>
          <w:rFonts w:ascii="Calibri" w:hAnsi="Calibri" w:cs="Calibri"/>
          <w:color w:val="C00000"/>
        </w:rPr>
        <w:t>sing</w:t>
      </w:r>
      <w:r w:rsidR="009B0677" w:rsidRPr="00BC3EA2">
        <w:rPr>
          <w:rFonts w:ascii="Calibri" w:hAnsi="Calibri" w:cs="Calibri"/>
          <w:color w:val="C00000"/>
        </w:rPr>
        <w:t xml:space="preserve"> </w:t>
      </w:r>
      <w:r w:rsidR="009B0677" w:rsidRPr="00C33496">
        <w:rPr>
          <w:rFonts w:ascii="Calibri" w:hAnsi="Calibri" w:cs="Calibri"/>
          <w:color w:val="auto"/>
        </w:rPr>
        <w:t>their roles and responsibilities under SEND</w:t>
      </w:r>
      <w:r w:rsidR="004F74FE">
        <w:rPr>
          <w:rFonts w:ascii="Calibri" w:hAnsi="Calibri" w:cs="Calibri"/>
          <w:color w:val="auto"/>
        </w:rPr>
        <w:t xml:space="preserve"> </w:t>
      </w:r>
      <w:r w:rsidR="004F74FE" w:rsidRPr="00BC3EA2">
        <w:rPr>
          <w:rFonts w:ascii="Calibri" w:hAnsi="Calibri" w:cs="Calibri"/>
          <w:color w:val="C00000"/>
        </w:rPr>
        <w:t>and understand</w:t>
      </w:r>
      <w:r w:rsidR="009B0677" w:rsidRPr="00BC3EA2">
        <w:rPr>
          <w:rFonts w:ascii="Calibri" w:hAnsi="Calibri" w:cs="Calibri"/>
          <w:color w:val="C00000"/>
        </w:rPr>
        <w:t xml:space="preserve"> </w:t>
      </w:r>
      <w:r w:rsidR="009B0677" w:rsidRPr="00C33496">
        <w:rPr>
          <w:rFonts w:ascii="Calibri" w:hAnsi="Calibri" w:cs="Calibri"/>
          <w:color w:val="auto"/>
        </w:rPr>
        <w:t>that those children</w:t>
      </w:r>
      <w:r w:rsidR="009B0677" w:rsidRPr="00E1497E">
        <w:rPr>
          <w:rFonts w:ascii="Calibri" w:hAnsi="Calibri" w:cs="Calibri"/>
          <w:color w:val="auto"/>
        </w:rPr>
        <w:t xml:space="preserve">/vulnerable adults </w:t>
      </w:r>
      <w:r w:rsidR="009B0677" w:rsidRPr="00C33496">
        <w:rPr>
          <w:rFonts w:ascii="Calibri" w:hAnsi="Calibri" w:cs="Calibri"/>
          <w:color w:val="auto"/>
        </w:rPr>
        <w:t xml:space="preserve">in the setting may not be able to recognise abuse, abusive situations or protect themselves from significant harm and </w:t>
      </w:r>
      <w:r w:rsidR="00667F86" w:rsidRPr="00C33496">
        <w:rPr>
          <w:rFonts w:ascii="Calibri" w:hAnsi="Calibri" w:cs="Calibri"/>
          <w:color w:val="auto"/>
        </w:rPr>
        <w:t>exploitation.</w:t>
      </w:r>
      <w:r w:rsidR="009B0677" w:rsidRPr="00C33496">
        <w:rPr>
          <w:rFonts w:ascii="Calibri" w:hAnsi="Calibri" w:cs="Calibri"/>
          <w:color w:val="auto"/>
        </w:rPr>
        <w:t xml:space="preserve">  </w:t>
      </w:r>
    </w:p>
    <w:p w:rsidR="009B0677" w:rsidRPr="00BC3EA2" w:rsidRDefault="00F63BE4" w:rsidP="00667F86">
      <w:pPr>
        <w:pStyle w:val="Default"/>
        <w:numPr>
          <w:ilvl w:val="0"/>
          <w:numId w:val="11"/>
        </w:numPr>
        <w:spacing w:after="120" w:line="276" w:lineRule="auto"/>
        <w:ind w:left="360"/>
        <w:rPr>
          <w:rFonts w:ascii="Calibri" w:hAnsi="Calibri" w:cs="Calibri"/>
          <w:color w:val="C00000"/>
        </w:rPr>
      </w:pPr>
      <w:r w:rsidRPr="00BC3EA2">
        <w:rPr>
          <w:rFonts w:ascii="Calibri" w:hAnsi="Calibri" w:cs="Calibri"/>
          <w:color w:val="C00000"/>
        </w:rPr>
        <w:t>A</w:t>
      </w:r>
      <w:r w:rsidR="009B0677" w:rsidRPr="00BC3EA2">
        <w:rPr>
          <w:rFonts w:ascii="Calibri" w:hAnsi="Calibri" w:cs="Calibri"/>
          <w:color w:val="C00000"/>
        </w:rPr>
        <w:t>re aware of and have an understanding of host families, and recognising they have a duty to notify the local Children’s Social Care department if it is thought or known that a child or young person may be Privately Fostered or subject to a host family arrangement which is unclear or ambiguous</w:t>
      </w:r>
      <w:r w:rsidRPr="00BC3EA2">
        <w:rPr>
          <w:rFonts w:ascii="Calibri" w:hAnsi="Calibri" w:cs="Calibri"/>
          <w:color w:val="C00000"/>
        </w:rPr>
        <w:t>.</w:t>
      </w:r>
    </w:p>
    <w:p w:rsidR="009B0677" w:rsidRPr="00C33496" w:rsidRDefault="00F63BE4" w:rsidP="00667F86">
      <w:pPr>
        <w:pStyle w:val="Default"/>
        <w:numPr>
          <w:ilvl w:val="0"/>
          <w:numId w:val="11"/>
        </w:numPr>
        <w:spacing w:after="120" w:line="276" w:lineRule="auto"/>
        <w:ind w:left="360"/>
        <w:rPr>
          <w:rFonts w:ascii="Calibri" w:hAnsi="Calibri" w:cs="Calibri"/>
          <w:color w:val="auto"/>
        </w:rPr>
      </w:pPr>
      <w:r w:rsidRPr="00BC3EA2">
        <w:rPr>
          <w:rFonts w:ascii="Calibri" w:hAnsi="Calibri" w:cs="Calibri"/>
          <w:color w:val="C00000"/>
        </w:rPr>
        <w:t>B</w:t>
      </w:r>
      <w:r w:rsidR="009B5C9B" w:rsidRPr="00BC3EA2">
        <w:rPr>
          <w:rFonts w:ascii="Calibri" w:hAnsi="Calibri" w:cs="Calibri"/>
          <w:color w:val="C00000"/>
        </w:rPr>
        <w:t>eing</w:t>
      </w:r>
      <w:r w:rsidR="009B0677" w:rsidRPr="00C33496">
        <w:rPr>
          <w:rFonts w:ascii="Calibri" w:hAnsi="Calibri" w:cs="Calibri"/>
          <w:color w:val="auto"/>
        </w:rPr>
        <w:t xml:space="preserve"> aware of </w:t>
      </w:r>
      <w:r w:rsidR="002349DF">
        <w:rPr>
          <w:rFonts w:ascii="Calibri" w:hAnsi="Calibri" w:cs="Calibri"/>
          <w:color w:val="auto"/>
        </w:rPr>
        <w:t>e</w:t>
      </w:r>
      <w:r w:rsidR="009B0677" w:rsidRPr="00C33496">
        <w:rPr>
          <w:rFonts w:ascii="Calibri" w:hAnsi="Calibri" w:cs="Calibri"/>
          <w:color w:val="auto"/>
        </w:rPr>
        <w:t>xtremism, includ</w:t>
      </w:r>
      <w:r w:rsidR="002349DF">
        <w:rPr>
          <w:rFonts w:ascii="Calibri" w:hAnsi="Calibri" w:cs="Calibri"/>
          <w:color w:val="auto"/>
        </w:rPr>
        <w:t>ing being alert to the s</w:t>
      </w:r>
      <w:r w:rsidR="009B0677" w:rsidRPr="00C33496">
        <w:rPr>
          <w:rFonts w:ascii="Calibri" w:hAnsi="Calibri" w:cs="Calibri"/>
          <w:color w:val="auto"/>
        </w:rPr>
        <w:t xml:space="preserve">igns </w:t>
      </w:r>
      <w:r w:rsidR="002349DF">
        <w:rPr>
          <w:rFonts w:ascii="Calibri" w:hAnsi="Calibri" w:cs="Calibri"/>
          <w:color w:val="auto"/>
        </w:rPr>
        <w:t>of</w:t>
      </w:r>
      <w:r w:rsidR="009B0677" w:rsidRPr="00C33496">
        <w:rPr>
          <w:rFonts w:ascii="Calibri" w:hAnsi="Calibri" w:cs="Calibri"/>
          <w:color w:val="auto"/>
        </w:rPr>
        <w:t xml:space="preserve"> concerning behaviours and ideologies considered to be extreme; as well as </w:t>
      </w:r>
      <w:r w:rsidR="00667F86" w:rsidRPr="00C33496">
        <w:rPr>
          <w:rFonts w:ascii="Calibri" w:hAnsi="Calibri" w:cs="Calibri"/>
          <w:color w:val="auto"/>
        </w:rPr>
        <w:t>understanding</w:t>
      </w:r>
      <w:r w:rsidR="009B0677" w:rsidRPr="00C33496">
        <w:rPr>
          <w:rFonts w:ascii="Calibri" w:hAnsi="Calibri" w:cs="Calibri"/>
          <w:color w:val="auto"/>
        </w:rPr>
        <w:t xml:space="preserve"> the British Values Agenda. This will include </w:t>
      </w:r>
      <w:r w:rsidR="009B0677" w:rsidRPr="00C33496">
        <w:rPr>
          <w:rFonts w:ascii="Calibri" w:hAnsi="Calibri" w:cs="Calibri"/>
          <w:color w:val="auto"/>
        </w:rPr>
        <w:lastRenderedPageBreak/>
        <w:t xml:space="preserve">attendance at training on either Prevent/Wrap or training considered sufficient by the local authority which fulfils the requirements of the prevent Duty for </w:t>
      </w:r>
      <w:r w:rsidR="002349DF">
        <w:rPr>
          <w:rFonts w:ascii="Calibri" w:hAnsi="Calibri" w:cs="Calibri"/>
          <w:color w:val="auto"/>
        </w:rPr>
        <w:t>early years and childcare settings.</w:t>
      </w:r>
    </w:p>
    <w:p w:rsidR="009B0677" w:rsidRPr="00C33496" w:rsidRDefault="00F63BE4" w:rsidP="00667F86">
      <w:pPr>
        <w:pStyle w:val="Default"/>
        <w:numPr>
          <w:ilvl w:val="0"/>
          <w:numId w:val="11"/>
        </w:numPr>
        <w:spacing w:after="120" w:line="276" w:lineRule="auto"/>
        <w:ind w:left="360"/>
        <w:rPr>
          <w:rFonts w:ascii="Calibri" w:hAnsi="Calibri" w:cs="Calibri"/>
          <w:color w:val="auto"/>
        </w:rPr>
      </w:pPr>
      <w:r w:rsidRPr="00BC3EA2">
        <w:rPr>
          <w:rFonts w:ascii="Calibri" w:hAnsi="Calibri" w:cs="Calibri"/>
          <w:color w:val="C00000"/>
        </w:rPr>
        <w:t>K</w:t>
      </w:r>
      <w:r w:rsidR="009B0677" w:rsidRPr="00BC3EA2">
        <w:rPr>
          <w:rFonts w:ascii="Calibri" w:hAnsi="Calibri" w:cs="Calibri"/>
          <w:color w:val="C00000"/>
        </w:rPr>
        <w:t>now</w:t>
      </w:r>
      <w:r w:rsidR="009B5C9B" w:rsidRPr="00BC3EA2">
        <w:rPr>
          <w:rFonts w:ascii="Calibri" w:hAnsi="Calibri" w:cs="Calibri"/>
          <w:color w:val="C00000"/>
        </w:rPr>
        <w:t>ing</w:t>
      </w:r>
      <w:r w:rsidR="009B0677" w:rsidRPr="00BC3EA2">
        <w:rPr>
          <w:rFonts w:ascii="Calibri" w:hAnsi="Calibri" w:cs="Calibri"/>
          <w:color w:val="C00000"/>
        </w:rPr>
        <w:t xml:space="preserve"> </w:t>
      </w:r>
      <w:r w:rsidR="009B0677" w:rsidRPr="00C33496">
        <w:rPr>
          <w:rFonts w:ascii="Calibri" w:hAnsi="Calibri" w:cs="Calibri"/>
          <w:color w:val="auto"/>
        </w:rPr>
        <w:t>about Prevent duties and will report any concerns to the Safeguardi</w:t>
      </w:r>
      <w:r w:rsidR="00EC3862">
        <w:rPr>
          <w:rFonts w:ascii="Calibri" w:hAnsi="Calibri" w:cs="Calibri"/>
          <w:color w:val="auto"/>
        </w:rPr>
        <w:t>ng Designated Lead in the setting</w:t>
      </w:r>
      <w:r w:rsidR="009B0677" w:rsidRPr="00C33496">
        <w:rPr>
          <w:rFonts w:ascii="Calibri" w:hAnsi="Calibri" w:cs="Calibri"/>
          <w:color w:val="auto"/>
        </w:rPr>
        <w:t xml:space="preserve"> who has responsibilities under Prevent to </w:t>
      </w:r>
      <w:r w:rsidR="00667F86" w:rsidRPr="00C33496">
        <w:rPr>
          <w:rFonts w:ascii="Calibri" w:hAnsi="Calibri" w:cs="Calibri"/>
          <w:color w:val="auto"/>
        </w:rPr>
        <w:t>act</w:t>
      </w:r>
      <w:r w:rsidR="009B0677" w:rsidRPr="00C33496">
        <w:rPr>
          <w:rFonts w:ascii="Calibri" w:hAnsi="Calibri" w:cs="Calibri"/>
          <w:color w:val="auto"/>
        </w:rPr>
        <w:t xml:space="preserve">, offer advice and support which may include a referral into Channel using the case pathway </w:t>
      </w:r>
      <w:r w:rsidR="00667F86" w:rsidRPr="00C33496">
        <w:rPr>
          <w:rFonts w:ascii="Calibri" w:hAnsi="Calibri" w:cs="Calibri"/>
          <w:color w:val="auto"/>
        </w:rPr>
        <w:t>process.</w:t>
      </w:r>
      <w:r w:rsidR="009B0677" w:rsidRPr="00C33496">
        <w:rPr>
          <w:rFonts w:ascii="Calibri" w:hAnsi="Calibri" w:cs="Calibri"/>
          <w:color w:val="auto"/>
        </w:rPr>
        <w:t xml:space="preserve"> </w:t>
      </w:r>
    </w:p>
    <w:p w:rsidR="009B0677" w:rsidRPr="00C33496" w:rsidRDefault="00F63BE4" w:rsidP="00667F86">
      <w:pPr>
        <w:pStyle w:val="Default"/>
        <w:numPr>
          <w:ilvl w:val="0"/>
          <w:numId w:val="11"/>
        </w:numPr>
        <w:spacing w:after="120" w:line="276" w:lineRule="auto"/>
        <w:ind w:left="360"/>
        <w:rPr>
          <w:rFonts w:ascii="Calibri" w:hAnsi="Calibri" w:cs="Calibri"/>
          <w:b/>
          <w:color w:val="auto"/>
        </w:rPr>
      </w:pPr>
      <w:r w:rsidRPr="00BC3EA2">
        <w:rPr>
          <w:rFonts w:asciiTheme="minorHAnsi" w:hAnsiTheme="minorHAnsi" w:cstheme="minorHAnsi"/>
          <w:color w:val="C00000"/>
          <w:lang w:eastAsia="en-GB"/>
        </w:rPr>
        <w:t>R</w:t>
      </w:r>
      <w:r w:rsidR="009B5C9B" w:rsidRPr="00BC3EA2">
        <w:rPr>
          <w:rFonts w:asciiTheme="minorHAnsi" w:hAnsiTheme="minorHAnsi" w:cstheme="minorHAnsi"/>
          <w:color w:val="C00000"/>
          <w:lang w:eastAsia="en-GB"/>
        </w:rPr>
        <w:t>ecognising</w:t>
      </w:r>
      <w:r w:rsidR="009B0677" w:rsidRPr="009B5C9B">
        <w:rPr>
          <w:rFonts w:asciiTheme="minorHAnsi" w:hAnsiTheme="minorHAnsi" w:cstheme="minorHAnsi"/>
          <w:color w:val="FF0000"/>
          <w:lang w:eastAsia="en-GB"/>
        </w:rPr>
        <w:t xml:space="preserve"> </w:t>
      </w:r>
      <w:r w:rsidR="009B0677" w:rsidRPr="00C33496">
        <w:rPr>
          <w:rFonts w:asciiTheme="minorHAnsi" w:hAnsiTheme="minorHAnsi" w:cstheme="minorHAnsi"/>
          <w:color w:val="auto"/>
          <w:lang w:eastAsia="en-GB"/>
        </w:rPr>
        <w:t xml:space="preserve">that children are capable of abusing other children or their peers, working to reduce and eliminate such behaviour in their setting.  </w:t>
      </w:r>
    </w:p>
    <w:p w:rsidR="009B0677" w:rsidRPr="00C33496" w:rsidRDefault="00F63BE4" w:rsidP="00667F86">
      <w:pPr>
        <w:pStyle w:val="Default"/>
        <w:numPr>
          <w:ilvl w:val="0"/>
          <w:numId w:val="11"/>
        </w:numPr>
        <w:spacing w:after="120" w:line="276" w:lineRule="auto"/>
        <w:ind w:left="360"/>
        <w:rPr>
          <w:rFonts w:ascii="Calibri" w:hAnsi="Calibri" w:cs="Calibri"/>
          <w:b/>
          <w:color w:val="auto"/>
        </w:rPr>
      </w:pPr>
      <w:r w:rsidRPr="00BC3EA2">
        <w:rPr>
          <w:rFonts w:asciiTheme="minorHAnsi" w:hAnsiTheme="minorHAnsi" w:cstheme="minorHAnsi"/>
          <w:color w:val="C00000"/>
          <w:lang w:eastAsia="en-GB"/>
        </w:rPr>
        <w:t>R</w:t>
      </w:r>
      <w:r w:rsidR="009B5C9B" w:rsidRPr="00BC3EA2">
        <w:rPr>
          <w:rFonts w:asciiTheme="minorHAnsi" w:hAnsiTheme="minorHAnsi" w:cstheme="minorHAnsi"/>
          <w:color w:val="C00000"/>
          <w:lang w:eastAsia="en-GB"/>
        </w:rPr>
        <w:t>ecognising</w:t>
      </w:r>
      <w:r w:rsidR="009B0677" w:rsidRPr="00BC3EA2">
        <w:rPr>
          <w:rFonts w:asciiTheme="minorHAnsi" w:hAnsiTheme="minorHAnsi" w:cstheme="minorHAnsi"/>
          <w:color w:val="C00000"/>
          <w:lang w:eastAsia="en-GB"/>
        </w:rPr>
        <w:t xml:space="preserve"> </w:t>
      </w:r>
      <w:r w:rsidR="009B0677" w:rsidRPr="00C33496">
        <w:rPr>
          <w:rFonts w:asciiTheme="minorHAnsi" w:hAnsiTheme="minorHAnsi" w:cstheme="minorHAnsi"/>
          <w:color w:val="auto"/>
          <w:lang w:eastAsia="en-GB"/>
        </w:rPr>
        <w:t>what is child sexual exploitation and trafficking and know that they should seek advice and how to report any issues / incidents</w:t>
      </w:r>
      <w:r>
        <w:rPr>
          <w:rFonts w:asciiTheme="minorHAnsi" w:hAnsiTheme="minorHAnsi" w:cstheme="minorHAnsi"/>
          <w:color w:val="auto"/>
          <w:lang w:eastAsia="en-GB"/>
        </w:rPr>
        <w:t>.</w:t>
      </w:r>
      <w:r w:rsidR="009B0677" w:rsidRPr="00C33496">
        <w:rPr>
          <w:rFonts w:asciiTheme="minorHAnsi" w:hAnsiTheme="minorHAnsi" w:cstheme="minorHAnsi"/>
          <w:color w:val="auto"/>
          <w:lang w:eastAsia="en-GB"/>
        </w:rPr>
        <w:t xml:space="preserve">    </w:t>
      </w:r>
    </w:p>
    <w:p w:rsidR="009B0677" w:rsidRPr="00BC3EA2" w:rsidRDefault="00F63BE4" w:rsidP="00667F86">
      <w:pPr>
        <w:pStyle w:val="Default"/>
        <w:numPr>
          <w:ilvl w:val="0"/>
          <w:numId w:val="11"/>
        </w:numPr>
        <w:spacing w:after="120" w:line="276" w:lineRule="auto"/>
        <w:ind w:left="360"/>
        <w:rPr>
          <w:rFonts w:ascii="Calibri" w:hAnsi="Calibri" w:cs="Calibri"/>
          <w:color w:val="C00000"/>
        </w:rPr>
      </w:pPr>
      <w:r w:rsidRPr="00BC3EA2">
        <w:rPr>
          <w:rFonts w:asciiTheme="minorHAnsi" w:hAnsiTheme="minorHAnsi" w:cstheme="minorHAnsi"/>
          <w:color w:val="C00000"/>
          <w:lang w:eastAsia="en-GB"/>
        </w:rPr>
        <w:t>R</w:t>
      </w:r>
      <w:r w:rsidR="009B5C9B" w:rsidRPr="00BC3EA2">
        <w:rPr>
          <w:rFonts w:asciiTheme="minorHAnsi" w:hAnsiTheme="minorHAnsi" w:cstheme="minorHAnsi"/>
          <w:color w:val="C00000"/>
          <w:lang w:eastAsia="en-GB"/>
        </w:rPr>
        <w:t>ecognising</w:t>
      </w:r>
      <w:r w:rsidR="009B0677" w:rsidRPr="009B5C9B">
        <w:rPr>
          <w:rFonts w:asciiTheme="minorHAnsi" w:hAnsiTheme="minorHAnsi" w:cstheme="minorHAnsi"/>
          <w:color w:val="FF0000"/>
          <w:lang w:eastAsia="en-GB"/>
        </w:rPr>
        <w:t xml:space="preserve"> </w:t>
      </w:r>
      <w:r w:rsidR="009B0677" w:rsidRPr="00C33496">
        <w:rPr>
          <w:rFonts w:asciiTheme="minorHAnsi" w:hAnsiTheme="minorHAnsi" w:cstheme="minorHAnsi"/>
          <w:color w:val="auto"/>
          <w:lang w:eastAsia="en-GB"/>
        </w:rPr>
        <w:t xml:space="preserve">a child </w:t>
      </w:r>
      <w:r w:rsidR="009B0677" w:rsidRPr="00C33496">
        <w:rPr>
          <w:rFonts w:ascii="Calibri" w:hAnsi="Calibri" w:cs="Calibri"/>
          <w:color w:val="auto"/>
        </w:rPr>
        <w:t>may be criminally exploited or involved in gang culture</w:t>
      </w:r>
      <w:r w:rsidR="009B5C9B">
        <w:rPr>
          <w:rFonts w:ascii="Calibri" w:hAnsi="Calibri" w:cs="Calibri"/>
          <w:color w:val="auto"/>
        </w:rPr>
        <w:t xml:space="preserve">, </w:t>
      </w:r>
      <w:r w:rsidR="009B5C9B" w:rsidRPr="00BC3EA2">
        <w:rPr>
          <w:rFonts w:ascii="Calibri" w:hAnsi="Calibri" w:cs="Calibri"/>
          <w:color w:val="C00000"/>
        </w:rPr>
        <w:t xml:space="preserve">seeking </w:t>
      </w:r>
      <w:r w:rsidR="00667F86" w:rsidRPr="00BC3EA2">
        <w:rPr>
          <w:rFonts w:ascii="Calibri" w:hAnsi="Calibri" w:cs="Calibri"/>
          <w:color w:val="C00000"/>
        </w:rPr>
        <w:t>advice,</w:t>
      </w:r>
      <w:r w:rsidR="009B5C9B" w:rsidRPr="00BC3EA2">
        <w:rPr>
          <w:rFonts w:ascii="Calibri" w:hAnsi="Calibri" w:cs="Calibri"/>
          <w:color w:val="C00000"/>
        </w:rPr>
        <w:t xml:space="preserve"> and reporting any issues/</w:t>
      </w:r>
      <w:r w:rsidR="00667F86" w:rsidRPr="00BC3EA2">
        <w:rPr>
          <w:rFonts w:ascii="Calibri" w:hAnsi="Calibri" w:cs="Calibri"/>
          <w:color w:val="C00000"/>
        </w:rPr>
        <w:t>incidents.</w:t>
      </w:r>
    </w:p>
    <w:p w:rsidR="00793806" w:rsidRPr="00552610" w:rsidRDefault="00793806" w:rsidP="00793806">
      <w:pPr>
        <w:pStyle w:val="Default"/>
        <w:numPr>
          <w:ilvl w:val="0"/>
          <w:numId w:val="11"/>
        </w:numPr>
        <w:spacing w:after="120" w:line="276" w:lineRule="auto"/>
        <w:ind w:left="360"/>
        <w:rPr>
          <w:rFonts w:asciiTheme="minorHAnsi" w:hAnsiTheme="minorHAnsi" w:cstheme="minorHAnsi"/>
          <w:color w:val="auto"/>
        </w:rPr>
      </w:pPr>
      <w:r w:rsidRPr="00BC3EA2">
        <w:rPr>
          <w:rFonts w:asciiTheme="minorHAnsi" w:hAnsiTheme="minorHAnsi" w:cstheme="minorHAnsi"/>
          <w:color w:val="C00000"/>
          <w:lang w:eastAsia="en-GB"/>
        </w:rPr>
        <w:t>Recognising</w:t>
      </w:r>
      <w:r w:rsidRPr="00552610">
        <w:rPr>
          <w:rFonts w:asciiTheme="minorHAnsi" w:hAnsiTheme="minorHAnsi" w:cstheme="minorHAnsi"/>
          <w:color w:val="FF0000"/>
          <w:lang w:eastAsia="en-GB"/>
        </w:rPr>
        <w:t xml:space="preserve"> </w:t>
      </w:r>
      <w:r w:rsidRPr="00552610">
        <w:rPr>
          <w:rFonts w:asciiTheme="minorHAnsi" w:hAnsiTheme="minorHAnsi" w:cstheme="minorHAnsi"/>
          <w:color w:val="auto"/>
          <w:lang w:eastAsia="en-GB"/>
        </w:rPr>
        <w:t xml:space="preserve">homelessness and the impact on the </w:t>
      </w:r>
      <w:r w:rsidRPr="00BC3EA2">
        <w:rPr>
          <w:rFonts w:asciiTheme="minorHAnsi" w:hAnsiTheme="minorHAnsi" w:cstheme="minorHAnsi"/>
          <w:color w:val="C00000"/>
          <w:lang w:eastAsia="en-GB"/>
        </w:rPr>
        <w:t>child</w:t>
      </w:r>
      <w:r w:rsidRPr="00552610">
        <w:rPr>
          <w:rFonts w:asciiTheme="minorHAnsi" w:hAnsiTheme="minorHAnsi" w:cstheme="minorHAnsi"/>
          <w:color w:val="auto"/>
          <w:lang w:eastAsia="en-GB"/>
        </w:rPr>
        <w:t xml:space="preserve"> facing homelessness, or who is homeless.</w:t>
      </w:r>
      <w:r w:rsidRPr="00552610">
        <w:rPr>
          <w:rFonts w:asciiTheme="minorHAnsi" w:hAnsiTheme="minorHAnsi" w:cstheme="minorHAnsi"/>
          <w:color w:val="auto"/>
        </w:rPr>
        <w:t xml:space="preserve">   </w:t>
      </w:r>
    </w:p>
    <w:p w:rsidR="00793806" w:rsidRPr="00552610" w:rsidRDefault="00793806" w:rsidP="00793806">
      <w:pPr>
        <w:pStyle w:val="ListParagraph"/>
        <w:numPr>
          <w:ilvl w:val="0"/>
          <w:numId w:val="11"/>
        </w:numPr>
        <w:ind w:left="360"/>
        <w:rPr>
          <w:rFonts w:asciiTheme="minorHAnsi" w:hAnsiTheme="minorHAnsi" w:cstheme="minorHAnsi"/>
        </w:rPr>
      </w:pPr>
      <w:r w:rsidRPr="00552610">
        <w:rPr>
          <w:rFonts w:asciiTheme="minorHAnsi" w:hAnsiTheme="minorHAnsi" w:cstheme="minorHAnsi"/>
        </w:rPr>
        <w:t xml:space="preserve">This early years and childcare setting recognises the importance of learning from national and local Serious Case Reviews and </w:t>
      </w:r>
      <w:r w:rsidRPr="00BC3EA2">
        <w:rPr>
          <w:rFonts w:asciiTheme="minorHAnsi" w:hAnsiTheme="minorHAnsi" w:cstheme="minorHAnsi"/>
          <w:color w:val="C00000"/>
        </w:rPr>
        <w:t xml:space="preserve">Thematic Learning Reviews.  </w:t>
      </w:r>
      <w:r w:rsidRPr="00552610">
        <w:rPr>
          <w:rFonts w:asciiTheme="minorHAnsi" w:hAnsiTheme="minorHAnsi" w:cstheme="minorHAnsi"/>
        </w:rPr>
        <w:t xml:space="preserve">We are aware of the impact this has on how we carry out our Safeguarding and Child Protection responsibilities and roles </w:t>
      </w:r>
      <w:r w:rsidRPr="00BC3EA2">
        <w:rPr>
          <w:rFonts w:asciiTheme="minorHAnsi" w:hAnsiTheme="minorHAnsi" w:cstheme="minorHAnsi"/>
          <w:color w:val="C00000"/>
        </w:rPr>
        <w:t xml:space="preserve">therefore this helps inform practice including the implementation of any lessons learned.   </w:t>
      </w:r>
      <w:r w:rsidRPr="00552610">
        <w:rPr>
          <w:rFonts w:asciiTheme="minorHAnsi" w:hAnsiTheme="minorHAnsi" w:cstheme="minorHAnsi"/>
        </w:rPr>
        <w:t>A summary of learning from Serious Case Reviews and Thematic Learning Reviews is available in this policy appendix D.</w:t>
      </w:r>
    </w:p>
    <w:p w:rsidR="00793806" w:rsidRPr="00552610" w:rsidRDefault="00793806" w:rsidP="00793806">
      <w:pPr>
        <w:pStyle w:val="Default"/>
        <w:numPr>
          <w:ilvl w:val="0"/>
          <w:numId w:val="11"/>
        </w:numPr>
        <w:spacing w:after="120" w:line="276" w:lineRule="auto"/>
        <w:ind w:left="360"/>
        <w:rPr>
          <w:rFonts w:asciiTheme="minorHAnsi" w:hAnsiTheme="minorHAnsi" w:cstheme="minorHAnsi"/>
          <w:color w:val="auto"/>
        </w:rPr>
      </w:pPr>
      <w:r w:rsidRPr="00552610">
        <w:rPr>
          <w:rFonts w:asciiTheme="minorHAnsi" w:hAnsiTheme="minorHAnsi" w:cstheme="minorHAnsi"/>
        </w:rPr>
        <w:t xml:space="preserve">Ensuring that their Child Protection training is up to date, undertaking refresher/update training at least annually. </w:t>
      </w:r>
    </w:p>
    <w:p w:rsidR="00793806" w:rsidRPr="00BC3EA2" w:rsidRDefault="00793806" w:rsidP="00793806">
      <w:pPr>
        <w:pStyle w:val="Default"/>
        <w:numPr>
          <w:ilvl w:val="0"/>
          <w:numId w:val="11"/>
        </w:numPr>
        <w:spacing w:after="120" w:line="276" w:lineRule="auto"/>
        <w:ind w:left="360"/>
        <w:rPr>
          <w:rFonts w:asciiTheme="minorHAnsi" w:hAnsiTheme="minorHAnsi" w:cstheme="minorHAnsi"/>
          <w:color w:val="C00000"/>
        </w:rPr>
      </w:pPr>
      <w:r w:rsidRPr="00BC3EA2">
        <w:rPr>
          <w:rFonts w:asciiTheme="minorHAnsi" w:hAnsiTheme="minorHAnsi" w:cstheme="minorHAnsi"/>
          <w:color w:val="C00000"/>
        </w:rPr>
        <w:t>Knowing how to share and report a concern, who to report the concern to and record where appropriate.</w:t>
      </w:r>
    </w:p>
    <w:p w:rsidR="009B0677" w:rsidRPr="00C33496" w:rsidRDefault="009B0677" w:rsidP="00F93B78">
      <w:pPr>
        <w:pStyle w:val="Default"/>
        <w:ind w:left="360"/>
        <w:rPr>
          <w:rFonts w:cs="Calibri"/>
          <w:b/>
          <w:i/>
          <w:color w:val="auto"/>
        </w:rPr>
      </w:pPr>
    </w:p>
    <w:p w:rsidR="00667F86" w:rsidRPr="00732AFC" w:rsidRDefault="003507B0" w:rsidP="00BC3EA2">
      <w:pPr>
        <w:jc w:val="center"/>
        <w:rPr>
          <w:b/>
          <w:bCs/>
          <w:sz w:val="32"/>
          <w:szCs w:val="32"/>
        </w:rPr>
      </w:pPr>
      <w:r w:rsidRPr="00732AFC">
        <w:rPr>
          <w:b/>
          <w:bCs/>
          <w:sz w:val="32"/>
          <w:szCs w:val="32"/>
        </w:rPr>
        <w:t xml:space="preserve">3. </w:t>
      </w:r>
      <w:r w:rsidR="00FE292E" w:rsidRPr="00732AFC">
        <w:rPr>
          <w:b/>
          <w:bCs/>
          <w:sz w:val="32"/>
          <w:szCs w:val="32"/>
        </w:rPr>
        <w:t>Types of Abus</w:t>
      </w:r>
      <w:r w:rsidR="00667F86" w:rsidRPr="00732AFC">
        <w:rPr>
          <w:b/>
          <w:bCs/>
          <w:sz w:val="32"/>
          <w:szCs w:val="32"/>
        </w:rPr>
        <w:t>e</w:t>
      </w:r>
    </w:p>
    <w:p w:rsidR="00FE292E" w:rsidRPr="00C52440" w:rsidRDefault="000172DE" w:rsidP="00C52440">
      <w:pPr>
        <w:spacing w:after="0" w:line="240" w:lineRule="auto"/>
        <w:rPr>
          <w:rFonts w:eastAsia="Times New Roman"/>
          <w:b/>
          <w:bCs/>
          <w:sz w:val="26"/>
          <w:szCs w:val="26"/>
        </w:rPr>
      </w:pPr>
      <w:r w:rsidRPr="00C52440">
        <w:rPr>
          <w:b/>
          <w:bCs/>
        </w:rPr>
        <w:t>Child</w:t>
      </w:r>
      <w:r w:rsidR="00FE292E" w:rsidRPr="00C52440">
        <w:rPr>
          <w:b/>
          <w:bCs/>
        </w:rPr>
        <w:t xml:space="preserve"> Abuse</w:t>
      </w:r>
    </w:p>
    <w:p w:rsidR="00FE292E" w:rsidRPr="00C33496" w:rsidRDefault="00FE292E" w:rsidP="00AB22FB">
      <w:pPr>
        <w:pStyle w:val="Normal3"/>
        <w:jc w:val="both"/>
        <w:rPr>
          <w:sz w:val="22"/>
          <w:szCs w:val="22"/>
        </w:rPr>
      </w:pPr>
    </w:p>
    <w:p w:rsidR="001B234A" w:rsidRPr="00C33496" w:rsidRDefault="00ED5FA0" w:rsidP="00AB22FB">
      <w:pPr>
        <w:spacing w:after="0" w:line="336" w:lineRule="auto"/>
        <w:ind w:right="150"/>
        <w:rPr>
          <w:rFonts w:cs="Calibri"/>
          <w:szCs w:val="24"/>
          <w:lang w:eastAsia="en-GB"/>
        </w:rPr>
      </w:pPr>
      <w:r w:rsidRPr="00C33496">
        <w:rPr>
          <w:rFonts w:cs="Calibri"/>
        </w:rPr>
        <w:t>In relation to children</w:t>
      </w:r>
      <w:r w:rsidR="00FD08CE" w:rsidRPr="00C33496">
        <w:rPr>
          <w:rFonts w:cs="Calibri"/>
        </w:rPr>
        <w:t>,</w:t>
      </w:r>
      <w:r w:rsidR="001B234A" w:rsidRPr="00C33496">
        <w:rPr>
          <w:rFonts w:cs="Calibri"/>
          <w:szCs w:val="24"/>
          <w:lang w:eastAsia="en-GB"/>
        </w:rPr>
        <w:t xml:space="preserve"> safeguarding and promoting their welfare is defined as</w:t>
      </w:r>
      <w:r w:rsidR="00014677" w:rsidRPr="00C33496">
        <w:rPr>
          <w:rFonts w:cs="Calibri"/>
          <w:szCs w:val="24"/>
          <w:lang w:eastAsia="en-GB"/>
        </w:rPr>
        <w:t>:</w:t>
      </w:r>
    </w:p>
    <w:p w:rsidR="001B234A" w:rsidRPr="00C33496" w:rsidRDefault="001B234A" w:rsidP="0014209B">
      <w:pPr>
        <w:pStyle w:val="ListParagraph"/>
        <w:numPr>
          <w:ilvl w:val="0"/>
          <w:numId w:val="18"/>
        </w:numPr>
        <w:spacing w:after="0" w:line="336" w:lineRule="auto"/>
        <w:ind w:right="150"/>
        <w:rPr>
          <w:rFonts w:cs="Calibri"/>
          <w:szCs w:val="24"/>
          <w:lang w:eastAsia="en-GB"/>
        </w:rPr>
      </w:pPr>
      <w:r w:rsidRPr="00C33496">
        <w:rPr>
          <w:rFonts w:cs="Calibri"/>
          <w:szCs w:val="24"/>
          <w:lang w:eastAsia="en-GB"/>
        </w:rPr>
        <w:t xml:space="preserve">Protecting children from </w:t>
      </w:r>
      <w:r w:rsidR="00F63BE4" w:rsidRPr="00C33496">
        <w:rPr>
          <w:rFonts w:cs="Calibri"/>
          <w:szCs w:val="24"/>
          <w:lang w:eastAsia="en-GB"/>
        </w:rPr>
        <w:t>maltreatment.</w:t>
      </w:r>
    </w:p>
    <w:p w:rsidR="001B234A" w:rsidRPr="00C33496" w:rsidRDefault="001B234A" w:rsidP="0014209B">
      <w:pPr>
        <w:pStyle w:val="ListParagraph"/>
        <w:numPr>
          <w:ilvl w:val="0"/>
          <w:numId w:val="18"/>
        </w:numPr>
        <w:spacing w:after="0" w:line="336" w:lineRule="auto"/>
        <w:ind w:right="150"/>
        <w:rPr>
          <w:rFonts w:cs="Calibri"/>
          <w:szCs w:val="24"/>
          <w:lang w:eastAsia="en-GB"/>
        </w:rPr>
      </w:pPr>
      <w:r w:rsidRPr="00C33496">
        <w:rPr>
          <w:rFonts w:cs="Calibri"/>
          <w:szCs w:val="24"/>
          <w:lang w:eastAsia="en-GB"/>
        </w:rPr>
        <w:t xml:space="preserve">Preventing impairment of children’s’ health or </w:t>
      </w:r>
      <w:r w:rsidR="00F63BE4" w:rsidRPr="00C33496">
        <w:rPr>
          <w:rFonts w:cs="Calibri"/>
          <w:szCs w:val="24"/>
          <w:lang w:eastAsia="en-GB"/>
        </w:rPr>
        <w:t>development.</w:t>
      </w:r>
    </w:p>
    <w:p w:rsidR="001B234A" w:rsidRPr="00C33496" w:rsidRDefault="001B234A" w:rsidP="0014209B">
      <w:pPr>
        <w:pStyle w:val="ListParagraph"/>
        <w:numPr>
          <w:ilvl w:val="0"/>
          <w:numId w:val="18"/>
        </w:numPr>
        <w:spacing w:after="0" w:line="336" w:lineRule="auto"/>
        <w:ind w:right="150"/>
        <w:rPr>
          <w:rFonts w:cs="Calibri"/>
          <w:szCs w:val="24"/>
          <w:lang w:eastAsia="en-GB"/>
        </w:rPr>
      </w:pPr>
      <w:r w:rsidRPr="00C33496">
        <w:rPr>
          <w:rFonts w:cs="Calibri"/>
          <w:szCs w:val="24"/>
          <w:lang w:eastAsia="en-GB"/>
        </w:rPr>
        <w:t xml:space="preserve">Ensuring that children are growing up in circumstances consistent with the provision of safe and effective </w:t>
      </w:r>
      <w:r w:rsidR="00F63BE4" w:rsidRPr="00C33496">
        <w:rPr>
          <w:rFonts w:cs="Calibri"/>
          <w:szCs w:val="24"/>
          <w:lang w:eastAsia="en-GB"/>
        </w:rPr>
        <w:t>care.</w:t>
      </w:r>
      <w:r w:rsidRPr="00C33496">
        <w:rPr>
          <w:rFonts w:cs="Calibri"/>
          <w:szCs w:val="24"/>
          <w:lang w:eastAsia="en-GB"/>
        </w:rPr>
        <w:t xml:space="preserve"> </w:t>
      </w:r>
    </w:p>
    <w:p w:rsidR="001B234A" w:rsidRPr="00C33496" w:rsidRDefault="001B234A" w:rsidP="0014209B">
      <w:pPr>
        <w:pStyle w:val="ListParagraph"/>
        <w:numPr>
          <w:ilvl w:val="0"/>
          <w:numId w:val="18"/>
        </w:numPr>
        <w:spacing w:after="0" w:line="336" w:lineRule="auto"/>
        <w:ind w:right="150"/>
        <w:rPr>
          <w:rFonts w:cs="Calibri"/>
          <w:szCs w:val="24"/>
          <w:lang w:eastAsia="en-GB"/>
        </w:rPr>
      </w:pPr>
      <w:r w:rsidRPr="00C33496">
        <w:rPr>
          <w:rFonts w:cs="Calibri"/>
          <w:szCs w:val="24"/>
          <w:lang w:eastAsia="en-GB"/>
        </w:rPr>
        <w:t>Taking action to enable all children to have the best outcomes</w:t>
      </w:r>
      <w:r w:rsidR="00014677" w:rsidRPr="00C33496">
        <w:rPr>
          <w:rFonts w:cs="Calibri"/>
          <w:szCs w:val="24"/>
          <w:lang w:eastAsia="en-GB"/>
        </w:rPr>
        <w:t>.</w:t>
      </w:r>
    </w:p>
    <w:p w:rsidR="00ED5FA0" w:rsidRPr="00C33496" w:rsidRDefault="00ED5FA0" w:rsidP="00AB22FB">
      <w:pPr>
        <w:pStyle w:val="Default"/>
        <w:rPr>
          <w:color w:val="auto"/>
        </w:rPr>
      </w:pPr>
    </w:p>
    <w:p w:rsidR="0067266A" w:rsidRPr="00C33496" w:rsidRDefault="00FE292E" w:rsidP="00AB22FB">
      <w:pPr>
        <w:pStyle w:val="Normal3"/>
        <w:spacing w:line="276" w:lineRule="auto"/>
        <w:jc w:val="both"/>
        <w:rPr>
          <w:rFonts w:ascii="Calibri" w:hAnsi="Calibri" w:cs="Calibri"/>
          <w:iCs/>
        </w:rPr>
      </w:pPr>
      <w:r w:rsidRPr="00C33496">
        <w:rPr>
          <w:rFonts w:ascii="Calibri" w:hAnsi="Calibri" w:cs="Calibri"/>
        </w:rPr>
        <w:t>There are four types of child abuse as defined in ‘</w:t>
      </w:r>
      <w:r w:rsidRPr="00C33496">
        <w:rPr>
          <w:rFonts w:ascii="Calibri" w:hAnsi="Calibri" w:cs="Calibri"/>
          <w:iCs/>
        </w:rPr>
        <w:t>Working Together to Safeguard Children’ (201</w:t>
      </w:r>
      <w:r w:rsidR="00014677" w:rsidRPr="00C33496">
        <w:rPr>
          <w:rFonts w:ascii="Calibri" w:hAnsi="Calibri" w:cs="Calibri"/>
          <w:iCs/>
        </w:rPr>
        <w:t>8</w:t>
      </w:r>
      <w:r w:rsidRPr="00C33496">
        <w:rPr>
          <w:rFonts w:ascii="Calibri" w:hAnsi="Calibri" w:cs="Calibri"/>
          <w:iCs/>
        </w:rPr>
        <w:t>)</w:t>
      </w:r>
      <w:r w:rsidR="00983E30" w:rsidRPr="00C33496">
        <w:rPr>
          <w:rFonts w:ascii="Calibri" w:hAnsi="Calibri" w:cs="Calibri"/>
          <w:iCs/>
        </w:rPr>
        <w:t xml:space="preserve"> which</w:t>
      </w:r>
      <w:r w:rsidR="00DC3C83" w:rsidRPr="00C33496">
        <w:rPr>
          <w:rFonts w:ascii="Calibri" w:hAnsi="Calibri" w:cs="Calibri"/>
          <w:iCs/>
        </w:rPr>
        <w:t xml:space="preserve"> is </w:t>
      </w:r>
      <w:r w:rsidR="00C52440" w:rsidRPr="00BC3EA2">
        <w:rPr>
          <w:rFonts w:ascii="Calibri" w:hAnsi="Calibri" w:cs="Calibri"/>
          <w:iCs/>
          <w:color w:val="C00000"/>
        </w:rPr>
        <w:t>also</w:t>
      </w:r>
      <w:r w:rsidR="00C52440">
        <w:rPr>
          <w:rFonts w:ascii="Calibri" w:hAnsi="Calibri" w:cs="Calibri"/>
          <w:iCs/>
        </w:rPr>
        <w:t xml:space="preserve"> </w:t>
      </w:r>
      <w:r w:rsidR="00DC3C83" w:rsidRPr="00C33496">
        <w:rPr>
          <w:rFonts w:ascii="Calibri" w:hAnsi="Calibri" w:cs="Calibri"/>
          <w:iCs/>
        </w:rPr>
        <w:t xml:space="preserve">defined in the </w:t>
      </w:r>
      <w:r w:rsidR="002438B7" w:rsidRPr="00C33496">
        <w:rPr>
          <w:rFonts w:ascii="Calibri" w:hAnsi="Calibri" w:cs="Calibri"/>
          <w:iCs/>
        </w:rPr>
        <w:t>‘</w:t>
      </w:r>
      <w:r w:rsidR="00DC3C83" w:rsidRPr="00C33496">
        <w:rPr>
          <w:rFonts w:ascii="Calibri" w:hAnsi="Calibri" w:cs="Calibri"/>
          <w:iCs/>
        </w:rPr>
        <w:t>Keeping Children Safe in E</w:t>
      </w:r>
      <w:r w:rsidR="00DE4762" w:rsidRPr="00C33496">
        <w:rPr>
          <w:rFonts w:ascii="Calibri" w:hAnsi="Calibri" w:cs="Calibri"/>
          <w:iCs/>
        </w:rPr>
        <w:t>ducation</w:t>
      </w:r>
      <w:r w:rsidR="002B1A09">
        <w:rPr>
          <w:rFonts w:ascii="Calibri" w:hAnsi="Calibri" w:cs="Calibri"/>
          <w:iCs/>
        </w:rPr>
        <w:t>’</w:t>
      </w:r>
      <w:r w:rsidR="00C52440">
        <w:rPr>
          <w:rFonts w:ascii="Calibri" w:hAnsi="Calibri" w:cs="Calibri"/>
          <w:iCs/>
        </w:rPr>
        <w:t xml:space="preserve"> </w:t>
      </w:r>
      <w:r w:rsidR="002B1A09">
        <w:rPr>
          <w:rFonts w:ascii="Calibri" w:hAnsi="Calibri" w:cs="Calibri"/>
          <w:iCs/>
        </w:rPr>
        <w:t>(</w:t>
      </w:r>
      <w:r w:rsidR="00C52440" w:rsidRPr="00BC3EA2">
        <w:rPr>
          <w:rFonts w:ascii="Calibri" w:hAnsi="Calibri" w:cs="Calibri"/>
          <w:iCs/>
          <w:color w:val="C00000"/>
        </w:rPr>
        <w:t>2021</w:t>
      </w:r>
      <w:r w:rsidR="002B1A09" w:rsidRPr="002B1A09">
        <w:rPr>
          <w:rFonts w:ascii="Calibri" w:hAnsi="Calibri" w:cs="Calibri"/>
          <w:iCs/>
        </w:rPr>
        <w:t>)</w:t>
      </w:r>
      <w:r w:rsidR="00DE4762" w:rsidRPr="00C33496">
        <w:rPr>
          <w:rFonts w:ascii="Calibri" w:hAnsi="Calibri" w:cs="Calibri"/>
          <w:iCs/>
        </w:rPr>
        <w:t xml:space="preserve"> Statutory Guidance</w:t>
      </w:r>
      <w:r w:rsidR="0067266A" w:rsidRPr="00C33496">
        <w:rPr>
          <w:rFonts w:ascii="Calibri" w:hAnsi="Calibri" w:cs="Calibri"/>
          <w:iCs/>
        </w:rPr>
        <w:t>.</w:t>
      </w:r>
      <w:r w:rsidR="004E4EE2" w:rsidRPr="00C33496">
        <w:rPr>
          <w:rFonts w:ascii="Calibri" w:hAnsi="Calibri" w:cs="Calibri"/>
          <w:iCs/>
        </w:rPr>
        <w:t xml:space="preserve"> </w:t>
      </w:r>
    </w:p>
    <w:p w:rsidR="0067266A" w:rsidRPr="00C33496" w:rsidRDefault="0067266A" w:rsidP="00AB22FB">
      <w:pPr>
        <w:pStyle w:val="Normal3"/>
        <w:spacing w:line="276" w:lineRule="auto"/>
        <w:jc w:val="both"/>
        <w:rPr>
          <w:rFonts w:ascii="Calibri" w:hAnsi="Calibri" w:cs="Calibri"/>
          <w:iCs/>
        </w:rPr>
      </w:pPr>
    </w:p>
    <w:p w:rsidR="004E4EE2" w:rsidRDefault="004E4EE2" w:rsidP="003507B0">
      <w:pPr>
        <w:pStyle w:val="Normal3"/>
        <w:spacing w:line="276" w:lineRule="auto"/>
        <w:jc w:val="both"/>
        <w:rPr>
          <w:rFonts w:ascii="Calibri" w:hAnsi="Calibri" w:cs="Calibri"/>
        </w:rPr>
      </w:pPr>
      <w:r w:rsidRPr="00C33496">
        <w:rPr>
          <w:rFonts w:ascii="Calibri" w:hAnsi="Calibri" w:cs="Calibri"/>
          <w:iCs/>
        </w:rPr>
        <w:t>Det</w:t>
      </w:r>
      <w:r w:rsidR="00FD08CE" w:rsidRPr="00C33496">
        <w:rPr>
          <w:rFonts w:ascii="Calibri" w:hAnsi="Calibri" w:cs="Calibri"/>
          <w:iCs/>
        </w:rPr>
        <w:t xml:space="preserve">ails of this can be found in </w:t>
      </w:r>
      <w:r w:rsidR="00EC3862">
        <w:rPr>
          <w:rFonts w:ascii="Calibri" w:hAnsi="Calibri" w:cs="Calibri"/>
          <w:iCs/>
        </w:rPr>
        <w:t>Appendix B</w:t>
      </w:r>
      <w:r w:rsidR="005A13B2" w:rsidRPr="00C33496">
        <w:rPr>
          <w:rFonts w:ascii="Calibri" w:hAnsi="Calibri" w:cs="Calibri"/>
          <w:iCs/>
        </w:rPr>
        <w:t xml:space="preserve"> </w:t>
      </w:r>
      <w:r w:rsidRPr="00C33496">
        <w:rPr>
          <w:rFonts w:ascii="Calibri" w:hAnsi="Calibri" w:cs="Calibri"/>
          <w:iCs/>
        </w:rPr>
        <w:t xml:space="preserve">at the rear of this </w:t>
      </w:r>
      <w:r w:rsidR="008F734F" w:rsidRPr="00C33496">
        <w:rPr>
          <w:rFonts w:ascii="Calibri" w:hAnsi="Calibri" w:cs="Calibri"/>
          <w:iCs/>
        </w:rPr>
        <w:t>document.</w:t>
      </w:r>
      <w:r w:rsidR="008F279F" w:rsidRPr="00C33496">
        <w:rPr>
          <w:rFonts w:ascii="Calibri" w:hAnsi="Calibri" w:cs="Calibri"/>
          <w:iCs/>
        </w:rPr>
        <w:t xml:space="preserve"> </w:t>
      </w:r>
      <w:r w:rsidR="00FE292E" w:rsidRPr="00C33496">
        <w:rPr>
          <w:rFonts w:ascii="Calibri" w:hAnsi="Calibri" w:cs="Calibri"/>
        </w:rPr>
        <w:t xml:space="preserve"> </w:t>
      </w:r>
    </w:p>
    <w:p w:rsidR="003507B0" w:rsidRDefault="003507B0" w:rsidP="003507B0">
      <w:pPr>
        <w:pStyle w:val="Default"/>
      </w:pPr>
    </w:p>
    <w:p w:rsidR="00EC3862" w:rsidRDefault="00EC3862" w:rsidP="003507B0">
      <w:pPr>
        <w:pStyle w:val="Default"/>
      </w:pPr>
    </w:p>
    <w:p w:rsidR="00EC3862" w:rsidRPr="003507B0" w:rsidRDefault="00EC3862" w:rsidP="003507B0">
      <w:pPr>
        <w:pStyle w:val="Default"/>
      </w:pPr>
    </w:p>
    <w:p w:rsidR="004E4EE2" w:rsidRPr="00732AFC" w:rsidRDefault="003507B0" w:rsidP="00BC3EA2">
      <w:pPr>
        <w:jc w:val="center"/>
        <w:rPr>
          <w:b/>
          <w:bCs/>
          <w:sz w:val="32"/>
          <w:szCs w:val="32"/>
        </w:rPr>
      </w:pPr>
      <w:r w:rsidRPr="00732AFC">
        <w:rPr>
          <w:b/>
          <w:bCs/>
          <w:sz w:val="32"/>
          <w:szCs w:val="32"/>
        </w:rPr>
        <w:lastRenderedPageBreak/>
        <w:t>4.</w:t>
      </w:r>
      <w:r w:rsidR="00732AFC">
        <w:rPr>
          <w:b/>
          <w:bCs/>
          <w:sz w:val="32"/>
          <w:szCs w:val="32"/>
        </w:rPr>
        <w:t xml:space="preserve"> </w:t>
      </w:r>
      <w:r w:rsidR="004E4EE2" w:rsidRPr="00732AFC">
        <w:rPr>
          <w:b/>
          <w:bCs/>
          <w:sz w:val="32"/>
          <w:szCs w:val="32"/>
        </w:rPr>
        <w:t>Signs of Abuse (Child Protection)</w:t>
      </w:r>
    </w:p>
    <w:p w:rsidR="00FE292E" w:rsidRPr="00C33496" w:rsidRDefault="00FE292E" w:rsidP="00AB22FB">
      <w:pPr>
        <w:autoSpaceDE w:val="0"/>
        <w:autoSpaceDN w:val="0"/>
        <w:adjustRightInd w:val="0"/>
        <w:spacing w:after="0" w:line="240" w:lineRule="auto"/>
        <w:jc w:val="both"/>
        <w:rPr>
          <w:rFonts w:ascii="Times New Roman" w:hAnsi="Times New Roman"/>
        </w:rPr>
      </w:pPr>
    </w:p>
    <w:p w:rsidR="0067266A" w:rsidRPr="009833CD" w:rsidRDefault="00611B6B" w:rsidP="009833CD">
      <w:r w:rsidRPr="009833CD">
        <w:t xml:space="preserve">This early years and childcare setting </w:t>
      </w:r>
      <w:r w:rsidR="008F279F" w:rsidRPr="009833CD">
        <w:t>understands that there are indicators of child abuse</w:t>
      </w:r>
      <w:r w:rsidR="0067266A" w:rsidRPr="009833CD">
        <w:t>; however,</w:t>
      </w:r>
      <w:r w:rsidR="00411FBF" w:rsidRPr="009833CD">
        <w:t xml:space="preserve"> </w:t>
      </w:r>
      <w:r w:rsidR="008F279F" w:rsidRPr="009833CD">
        <w:t xml:space="preserve">these should not be considered as a definitive list, but used when considering the possibility of abuse in children.  </w:t>
      </w:r>
    </w:p>
    <w:p w:rsidR="00F93B78" w:rsidRDefault="008F279F" w:rsidP="009833CD">
      <w:r w:rsidRPr="009833CD">
        <w:t>A full explanation of indictors is in Appendi</w:t>
      </w:r>
      <w:r w:rsidR="00117C4E" w:rsidRPr="009833CD">
        <w:t>x</w:t>
      </w:r>
      <w:r w:rsidR="00D05880" w:rsidRPr="009833CD">
        <w:t xml:space="preserve"> </w:t>
      </w:r>
      <w:r w:rsidR="00EC3862">
        <w:t>C</w:t>
      </w:r>
      <w:r w:rsidR="008F734F" w:rsidRPr="009833CD">
        <w:t xml:space="preserve">. </w:t>
      </w:r>
    </w:p>
    <w:p w:rsidR="00055878" w:rsidRPr="00E40169" w:rsidRDefault="00D80D5C" w:rsidP="00E40169">
      <w:pPr>
        <w:spacing w:after="0" w:line="336" w:lineRule="auto"/>
        <w:jc w:val="center"/>
        <w:rPr>
          <w:b/>
          <w:sz w:val="32"/>
          <w:szCs w:val="32"/>
        </w:rPr>
      </w:pPr>
      <w:r w:rsidRPr="00BD6E83">
        <w:rPr>
          <w:b/>
          <w:sz w:val="32"/>
          <w:szCs w:val="32"/>
        </w:rPr>
        <w:t xml:space="preserve">5. </w:t>
      </w:r>
      <w:r w:rsidR="00DE4762" w:rsidRPr="00BD6E83">
        <w:rPr>
          <w:b/>
          <w:sz w:val="32"/>
          <w:szCs w:val="32"/>
        </w:rPr>
        <w:t>Specific Safeguarding Issues</w:t>
      </w:r>
    </w:p>
    <w:p w:rsidR="00DE4762" w:rsidRDefault="007D0088" w:rsidP="00DE4762">
      <w:pPr>
        <w:spacing w:after="0" w:line="336" w:lineRule="auto"/>
        <w:rPr>
          <w:color w:val="FF0000"/>
          <w:szCs w:val="24"/>
        </w:rPr>
      </w:pPr>
      <w:r w:rsidRPr="00BC3EA2">
        <w:rPr>
          <w:color w:val="C00000"/>
          <w:szCs w:val="24"/>
        </w:rPr>
        <w:t xml:space="preserve">This early years and childcare setting </w:t>
      </w:r>
      <w:r w:rsidR="002E660B" w:rsidRPr="00BC3EA2">
        <w:rPr>
          <w:color w:val="C00000"/>
          <w:szCs w:val="24"/>
        </w:rPr>
        <w:t>will endeavour to ensure their staff are familiar with and have processes in place to</w:t>
      </w:r>
      <w:r w:rsidRPr="00BC3EA2">
        <w:rPr>
          <w:color w:val="C00000"/>
          <w:szCs w:val="24"/>
        </w:rPr>
        <w:t xml:space="preserve"> identi</w:t>
      </w:r>
      <w:r w:rsidR="002E660B" w:rsidRPr="00BC3EA2">
        <w:rPr>
          <w:color w:val="C00000"/>
          <w:szCs w:val="24"/>
        </w:rPr>
        <w:t>f</w:t>
      </w:r>
      <w:r w:rsidRPr="00BC3EA2">
        <w:rPr>
          <w:color w:val="C00000"/>
          <w:szCs w:val="24"/>
        </w:rPr>
        <w:t xml:space="preserve">y, report and monitor </w:t>
      </w:r>
      <w:r w:rsidR="002E660B" w:rsidRPr="00BC3EA2">
        <w:rPr>
          <w:color w:val="C00000"/>
          <w:szCs w:val="24"/>
        </w:rPr>
        <w:t>the specific safeguarding issues that are pertinent to and current for their family context and community.</w:t>
      </w:r>
      <w:r w:rsidRPr="00C310E1">
        <w:rPr>
          <w:color w:val="FF0000"/>
          <w:szCs w:val="24"/>
        </w:rPr>
        <w:t xml:space="preserve"> </w:t>
      </w:r>
      <w:r w:rsidR="002E660B" w:rsidRPr="00BC3EA2">
        <w:rPr>
          <w:color w:val="C00000"/>
          <w:szCs w:val="24"/>
        </w:rPr>
        <w:t xml:space="preserve">  They will recognise that safeguarding issues may not be specific to individual children</w:t>
      </w:r>
      <w:r w:rsidR="00C310E1" w:rsidRPr="00BC3EA2">
        <w:rPr>
          <w:color w:val="C00000"/>
          <w:szCs w:val="24"/>
        </w:rPr>
        <w:t xml:space="preserve"> but impact on the whole family context.</w:t>
      </w:r>
    </w:p>
    <w:p w:rsidR="00F93B78" w:rsidRPr="00C310E1" w:rsidRDefault="00F93B78" w:rsidP="00DE4762">
      <w:pPr>
        <w:spacing w:after="0" w:line="336" w:lineRule="auto"/>
        <w:rPr>
          <w:color w:val="FF0000"/>
          <w:szCs w:val="24"/>
        </w:rPr>
      </w:pPr>
    </w:p>
    <w:p w:rsidR="00DE4762" w:rsidRPr="00C310E1" w:rsidRDefault="00DE4762" w:rsidP="00311DA9">
      <w:pPr>
        <w:pStyle w:val="ListParagraph"/>
        <w:numPr>
          <w:ilvl w:val="0"/>
          <w:numId w:val="15"/>
        </w:numPr>
        <w:spacing w:after="0" w:line="336" w:lineRule="auto"/>
        <w:rPr>
          <w:szCs w:val="24"/>
        </w:rPr>
      </w:pPr>
      <w:r w:rsidRPr="00C33496">
        <w:rPr>
          <w:szCs w:val="24"/>
        </w:rPr>
        <w:t>Bullying</w:t>
      </w:r>
      <w:r w:rsidR="005C06C2">
        <w:rPr>
          <w:szCs w:val="24"/>
        </w:rPr>
        <w:t>,</w:t>
      </w:r>
      <w:r w:rsidRPr="00C33496">
        <w:rPr>
          <w:szCs w:val="24"/>
        </w:rPr>
        <w:t xml:space="preserve"> including cyber bullying </w:t>
      </w:r>
      <w:r w:rsidR="007D0088" w:rsidRPr="00BC3EA2">
        <w:rPr>
          <w:color w:val="C00000"/>
          <w:szCs w:val="24"/>
        </w:rPr>
        <w:t>and cyber crime</w:t>
      </w:r>
    </w:p>
    <w:p w:rsidR="00C310E1" w:rsidRPr="00B5346D" w:rsidRDefault="00C310E1" w:rsidP="00311DA9">
      <w:pPr>
        <w:pStyle w:val="ListParagraph"/>
        <w:numPr>
          <w:ilvl w:val="0"/>
          <w:numId w:val="15"/>
        </w:numPr>
        <w:spacing w:after="0" w:line="336" w:lineRule="auto"/>
        <w:rPr>
          <w:szCs w:val="24"/>
        </w:rPr>
      </w:pPr>
      <w:r w:rsidRPr="00B5346D">
        <w:rPr>
          <w:szCs w:val="24"/>
        </w:rPr>
        <w:t xml:space="preserve">Child Sexual </w:t>
      </w:r>
      <w:r w:rsidR="00B5346D" w:rsidRPr="00B5346D">
        <w:rPr>
          <w:szCs w:val="24"/>
        </w:rPr>
        <w:t>E</w:t>
      </w:r>
      <w:r w:rsidRPr="00B5346D">
        <w:rPr>
          <w:szCs w:val="24"/>
        </w:rPr>
        <w:t>xploitat</w:t>
      </w:r>
      <w:r w:rsidR="00B5346D" w:rsidRPr="00B5346D">
        <w:rPr>
          <w:szCs w:val="24"/>
        </w:rPr>
        <w:t>i</w:t>
      </w:r>
      <w:r w:rsidRPr="00B5346D">
        <w:rPr>
          <w:szCs w:val="24"/>
        </w:rPr>
        <w:t>on</w:t>
      </w:r>
      <w:r w:rsidR="00B5346D" w:rsidRPr="00B5346D">
        <w:rPr>
          <w:szCs w:val="24"/>
        </w:rPr>
        <w:t xml:space="preserve"> </w:t>
      </w:r>
      <w:r w:rsidR="005C06C2">
        <w:rPr>
          <w:szCs w:val="24"/>
        </w:rPr>
        <w:t>(</w:t>
      </w:r>
      <w:r w:rsidR="00B5346D" w:rsidRPr="00B5346D">
        <w:rPr>
          <w:szCs w:val="24"/>
        </w:rPr>
        <w:t>CSE) as defined by Working Together 2018</w:t>
      </w:r>
      <w:r w:rsidR="005C06C2">
        <w:rPr>
          <w:szCs w:val="24"/>
        </w:rPr>
        <w:t xml:space="preserve">  </w:t>
      </w:r>
    </w:p>
    <w:p w:rsidR="00DE4762" w:rsidRPr="00B5346D" w:rsidRDefault="00B5346D" w:rsidP="00311DA9">
      <w:pPr>
        <w:pStyle w:val="ListParagraph"/>
        <w:numPr>
          <w:ilvl w:val="0"/>
          <w:numId w:val="15"/>
        </w:numPr>
        <w:spacing w:after="0" w:line="336" w:lineRule="auto"/>
        <w:rPr>
          <w:szCs w:val="24"/>
        </w:rPr>
      </w:pPr>
      <w:r w:rsidRPr="00B5346D">
        <w:rPr>
          <w:szCs w:val="24"/>
        </w:rPr>
        <w:t>Children at risk of criminal exploitation (CRE) as defined by local safeguarding partnership procedures</w:t>
      </w:r>
      <w:r w:rsidR="007D0088" w:rsidRPr="00B5346D">
        <w:rPr>
          <w:szCs w:val="24"/>
        </w:rPr>
        <w:t xml:space="preserve"> </w:t>
      </w:r>
    </w:p>
    <w:p w:rsidR="007D0088" w:rsidRPr="005C06C2" w:rsidRDefault="007D0088" w:rsidP="00311DA9">
      <w:pPr>
        <w:pStyle w:val="ListParagraph"/>
        <w:numPr>
          <w:ilvl w:val="0"/>
          <w:numId w:val="15"/>
        </w:numPr>
        <w:spacing w:after="0" w:line="336" w:lineRule="auto"/>
        <w:rPr>
          <w:color w:val="FF0000"/>
          <w:szCs w:val="24"/>
        </w:rPr>
      </w:pPr>
      <w:r w:rsidRPr="00BC3EA2">
        <w:rPr>
          <w:color w:val="C00000"/>
          <w:szCs w:val="24"/>
        </w:rPr>
        <w:t>Child sexual abuse within the family</w:t>
      </w:r>
    </w:p>
    <w:p w:rsidR="007D0088" w:rsidRPr="00C33496" w:rsidRDefault="007D0088" w:rsidP="00311DA9">
      <w:pPr>
        <w:pStyle w:val="ListParagraph"/>
        <w:numPr>
          <w:ilvl w:val="0"/>
          <w:numId w:val="15"/>
        </w:numPr>
        <w:spacing w:after="0" w:line="336" w:lineRule="auto"/>
        <w:rPr>
          <w:szCs w:val="24"/>
        </w:rPr>
      </w:pPr>
      <w:r w:rsidRPr="00BC3EA2">
        <w:rPr>
          <w:color w:val="C00000"/>
          <w:szCs w:val="24"/>
        </w:rPr>
        <w:t>Compromised parenting, particularly in relation to babies and very young children</w:t>
      </w:r>
    </w:p>
    <w:p w:rsidR="00DE4762" w:rsidRPr="00C33496" w:rsidRDefault="00DE4762" w:rsidP="00311DA9">
      <w:pPr>
        <w:pStyle w:val="ListParagraph"/>
        <w:numPr>
          <w:ilvl w:val="0"/>
          <w:numId w:val="15"/>
        </w:numPr>
        <w:spacing w:after="0" w:line="336" w:lineRule="auto"/>
        <w:rPr>
          <w:szCs w:val="24"/>
        </w:rPr>
      </w:pPr>
      <w:r w:rsidRPr="00C33496">
        <w:rPr>
          <w:szCs w:val="24"/>
        </w:rPr>
        <w:t xml:space="preserve">Domestic </w:t>
      </w:r>
      <w:r w:rsidR="00FC51DA">
        <w:rPr>
          <w:szCs w:val="24"/>
        </w:rPr>
        <w:t>a</w:t>
      </w:r>
      <w:r w:rsidR="005F6C39" w:rsidRPr="00C33496">
        <w:rPr>
          <w:szCs w:val="24"/>
        </w:rPr>
        <w:t>buse</w:t>
      </w:r>
      <w:r w:rsidRPr="00C33496">
        <w:rPr>
          <w:szCs w:val="24"/>
        </w:rPr>
        <w:t xml:space="preserve"> </w:t>
      </w:r>
      <w:r w:rsidR="00C310E1" w:rsidRPr="00BC3EA2">
        <w:rPr>
          <w:color w:val="C00000"/>
          <w:szCs w:val="24"/>
        </w:rPr>
        <w:t>and teenage relationship abuse</w:t>
      </w:r>
    </w:p>
    <w:p w:rsidR="00DE4762" w:rsidRPr="002C5012" w:rsidRDefault="00DE4762" w:rsidP="00311DA9">
      <w:pPr>
        <w:pStyle w:val="ListParagraph"/>
        <w:numPr>
          <w:ilvl w:val="0"/>
          <w:numId w:val="15"/>
        </w:numPr>
        <w:spacing w:after="0" w:line="336" w:lineRule="auto"/>
        <w:rPr>
          <w:szCs w:val="24"/>
        </w:rPr>
      </w:pPr>
      <w:r w:rsidRPr="002C5012">
        <w:rPr>
          <w:szCs w:val="24"/>
        </w:rPr>
        <w:t>Drugs</w:t>
      </w:r>
    </w:p>
    <w:p w:rsidR="00DE4762" w:rsidRPr="00C33496" w:rsidRDefault="00DE4762" w:rsidP="00311DA9">
      <w:pPr>
        <w:pStyle w:val="ListParagraph"/>
        <w:numPr>
          <w:ilvl w:val="0"/>
          <w:numId w:val="15"/>
        </w:numPr>
        <w:spacing w:after="0" w:line="336" w:lineRule="auto"/>
        <w:rPr>
          <w:szCs w:val="24"/>
        </w:rPr>
      </w:pPr>
      <w:r w:rsidRPr="00C33496">
        <w:rPr>
          <w:szCs w:val="24"/>
        </w:rPr>
        <w:t>Fabricated or induced illness</w:t>
      </w:r>
    </w:p>
    <w:p w:rsidR="00DE4762" w:rsidRPr="00C33496" w:rsidRDefault="00DE4762" w:rsidP="00311DA9">
      <w:pPr>
        <w:pStyle w:val="ListParagraph"/>
        <w:numPr>
          <w:ilvl w:val="0"/>
          <w:numId w:val="15"/>
        </w:numPr>
        <w:spacing w:after="0" w:line="336" w:lineRule="auto"/>
        <w:rPr>
          <w:szCs w:val="24"/>
        </w:rPr>
      </w:pPr>
      <w:r w:rsidRPr="00C33496">
        <w:rPr>
          <w:szCs w:val="24"/>
        </w:rPr>
        <w:t xml:space="preserve">Faith abuse </w:t>
      </w:r>
    </w:p>
    <w:p w:rsidR="00DE4762" w:rsidRPr="00C33496" w:rsidRDefault="00DE4762" w:rsidP="00311DA9">
      <w:pPr>
        <w:pStyle w:val="ListParagraph"/>
        <w:numPr>
          <w:ilvl w:val="0"/>
          <w:numId w:val="15"/>
        </w:numPr>
        <w:spacing w:after="0" w:line="336" w:lineRule="auto"/>
        <w:rPr>
          <w:szCs w:val="24"/>
        </w:rPr>
      </w:pPr>
      <w:r w:rsidRPr="00C33496">
        <w:rPr>
          <w:szCs w:val="24"/>
        </w:rPr>
        <w:t>Forced Marriage</w:t>
      </w:r>
      <w:r w:rsidR="00C310E1">
        <w:rPr>
          <w:szCs w:val="24"/>
        </w:rPr>
        <w:t xml:space="preserve">, </w:t>
      </w:r>
      <w:r w:rsidR="00C310E1" w:rsidRPr="00BC3EA2">
        <w:rPr>
          <w:color w:val="C00000"/>
          <w:szCs w:val="24"/>
        </w:rPr>
        <w:t xml:space="preserve">Female Genital </w:t>
      </w:r>
      <w:r w:rsidR="00667F86" w:rsidRPr="00BC3EA2">
        <w:rPr>
          <w:color w:val="C00000"/>
          <w:szCs w:val="24"/>
        </w:rPr>
        <w:t>Mutilation (</w:t>
      </w:r>
      <w:r w:rsidR="00C310E1" w:rsidRPr="00BC3EA2">
        <w:rPr>
          <w:color w:val="C00000"/>
          <w:szCs w:val="24"/>
        </w:rPr>
        <w:t>FGM) and breast ironing</w:t>
      </w:r>
    </w:p>
    <w:p w:rsidR="00DE4762" w:rsidRPr="00FC51DA" w:rsidRDefault="00FC51DA" w:rsidP="00311DA9">
      <w:pPr>
        <w:pStyle w:val="ListParagraph"/>
        <w:numPr>
          <w:ilvl w:val="0"/>
          <w:numId w:val="15"/>
        </w:numPr>
        <w:spacing w:after="0" w:line="336" w:lineRule="auto"/>
        <w:rPr>
          <w:szCs w:val="24"/>
        </w:rPr>
      </w:pPr>
      <w:r w:rsidRPr="00FC51DA">
        <w:rPr>
          <w:szCs w:val="24"/>
        </w:rPr>
        <w:t>Gangs</w:t>
      </w:r>
      <w:r w:rsidR="00C310E1">
        <w:rPr>
          <w:szCs w:val="24"/>
        </w:rPr>
        <w:t>,</w:t>
      </w:r>
      <w:r>
        <w:rPr>
          <w:szCs w:val="24"/>
        </w:rPr>
        <w:t xml:space="preserve"> </w:t>
      </w:r>
      <w:r w:rsidRPr="00FC51DA">
        <w:rPr>
          <w:szCs w:val="24"/>
        </w:rPr>
        <w:t>youth violence</w:t>
      </w:r>
      <w:r w:rsidR="00C310E1">
        <w:rPr>
          <w:szCs w:val="24"/>
        </w:rPr>
        <w:t xml:space="preserve"> </w:t>
      </w:r>
      <w:r w:rsidR="00C310E1" w:rsidRPr="00BC3EA2">
        <w:rPr>
          <w:color w:val="C00000"/>
          <w:szCs w:val="24"/>
        </w:rPr>
        <w:t>and trafficking</w:t>
      </w:r>
      <w:r w:rsidRPr="00FC51DA">
        <w:rPr>
          <w:szCs w:val="24"/>
        </w:rPr>
        <w:t xml:space="preserve"> </w:t>
      </w:r>
    </w:p>
    <w:p w:rsidR="00DE4762" w:rsidRPr="00C33496" w:rsidRDefault="00DE4762" w:rsidP="00311DA9">
      <w:pPr>
        <w:pStyle w:val="ListParagraph"/>
        <w:numPr>
          <w:ilvl w:val="0"/>
          <w:numId w:val="15"/>
        </w:numPr>
        <w:spacing w:after="0" w:line="336" w:lineRule="auto"/>
        <w:rPr>
          <w:szCs w:val="24"/>
        </w:rPr>
      </w:pPr>
      <w:r w:rsidRPr="00C33496">
        <w:rPr>
          <w:szCs w:val="24"/>
        </w:rPr>
        <w:t>Gender based violence/Violence against women and girls (VAWG)</w:t>
      </w:r>
    </w:p>
    <w:p w:rsidR="00DE4762" w:rsidRPr="00C33496" w:rsidRDefault="00DE4762" w:rsidP="00311DA9">
      <w:pPr>
        <w:pStyle w:val="ListParagraph"/>
        <w:numPr>
          <w:ilvl w:val="0"/>
          <w:numId w:val="15"/>
        </w:numPr>
        <w:spacing w:after="0" w:line="336" w:lineRule="auto"/>
        <w:rPr>
          <w:szCs w:val="24"/>
        </w:rPr>
      </w:pPr>
      <w:r w:rsidRPr="00C33496">
        <w:rPr>
          <w:szCs w:val="24"/>
        </w:rPr>
        <w:t xml:space="preserve">Hate </w:t>
      </w:r>
      <w:r w:rsidR="00FC51DA" w:rsidRPr="00BC3EA2">
        <w:rPr>
          <w:color w:val="C00000"/>
          <w:szCs w:val="24"/>
        </w:rPr>
        <w:t>including race hate, discrimination including LGBTQI+</w:t>
      </w:r>
    </w:p>
    <w:p w:rsidR="00DE4762" w:rsidRDefault="00DE4762" w:rsidP="00311DA9">
      <w:pPr>
        <w:pStyle w:val="ListParagraph"/>
        <w:numPr>
          <w:ilvl w:val="0"/>
          <w:numId w:val="15"/>
        </w:numPr>
        <w:spacing w:after="0" w:line="336" w:lineRule="auto"/>
        <w:rPr>
          <w:szCs w:val="24"/>
        </w:rPr>
      </w:pPr>
      <w:r w:rsidRPr="00C33496">
        <w:rPr>
          <w:szCs w:val="24"/>
        </w:rPr>
        <w:t>Mental Health</w:t>
      </w:r>
    </w:p>
    <w:p w:rsidR="00FC51DA" w:rsidRPr="00C33496" w:rsidRDefault="00FC51DA" w:rsidP="00FC51DA">
      <w:pPr>
        <w:pStyle w:val="ListParagraph"/>
        <w:numPr>
          <w:ilvl w:val="0"/>
          <w:numId w:val="15"/>
        </w:numPr>
        <w:spacing w:after="0" w:line="336" w:lineRule="auto"/>
        <w:rPr>
          <w:szCs w:val="24"/>
        </w:rPr>
      </w:pPr>
      <w:r w:rsidRPr="00C33496">
        <w:rPr>
          <w:szCs w:val="24"/>
        </w:rPr>
        <w:t xml:space="preserve">Missing children </w:t>
      </w:r>
      <w:r w:rsidR="005C06C2" w:rsidRPr="005C06C2">
        <w:rPr>
          <w:szCs w:val="24"/>
        </w:rPr>
        <w:t>and vulnerable adults</w:t>
      </w:r>
    </w:p>
    <w:p w:rsidR="00FC51DA" w:rsidRPr="00C33496" w:rsidRDefault="00FC51DA" w:rsidP="00311DA9">
      <w:pPr>
        <w:pStyle w:val="ListParagraph"/>
        <w:numPr>
          <w:ilvl w:val="0"/>
          <w:numId w:val="15"/>
        </w:numPr>
        <w:spacing w:after="0" w:line="336" w:lineRule="auto"/>
        <w:rPr>
          <w:szCs w:val="24"/>
        </w:rPr>
      </w:pPr>
      <w:r w:rsidRPr="005C06C2">
        <w:rPr>
          <w:szCs w:val="24"/>
        </w:rPr>
        <w:t>Online abuse/Sexting</w:t>
      </w:r>
      <w:r w:rsidRPr="00BC3EA2">
        <w:rPr>
          <w:color w:val="C00000"/>
          <w:szCs w:val="24"/>
        </w:rPr>
        <w:t>/</w:t>
      </w:r>
      <w:r w:rsidR="0054275F" w:rsidRPr="00BC3EA2">
        <w:rPr>
          <w:color w:val="C00000"/>
          <w:szCs w:val="24"/>
        </w:rPr>
        <w:t>H</w:t>
      </w:r>
      <w:r w:rsidRPr="00BC3EA2">
        <w:rPr>
          <w:color w:val="C00000"/>
          <w:szCs w:val="24"/>
        </w:rPr>
        <w:t>arassment</w:t>
      </w:r>
    </w:p>
    <w:p w:rsidR="00DE4762" w:rsidRPr="00C33496" w:rsidRDefault="00DE4762" w:rsidP="00311DA9">
      <w:pPr>
        <w:pStyle w:val="ListParagraph"/>
        <w:numPr>
          <w:ilvl w:val="0"/>
          <w:numId w:val="15"/>
        </w:numPr>
        <w:spacing w:after="0" w:line="336" w:lineRule="auto"/>
        <w:rPr>
          <w:szCs w:val="24"/>
        </w:rPr>
      </w:pPr>
      <w:r w:rsidRPr="00C33496">
        <w:rPr>
          <w:szCs w:val="24"/>
        </w:rPr>
        <w:t>Private Fostering</w:t>
      </w:r>
    </w:p>
    <w:p w:rsidR="00DE4762" w:rsidRDefault="00DE4762" w:rsidP="00311DA9">
      <w:pPr>
        <w:pStyle w:val="ListParagraph"/>
        <w:numPr>
          <w:ilvl w:val="0"/>
          <w:numId w:val="15"/>
        </w:numPr>
        <w:spacing w:after="0" w:line="336" w:lineRule="auto"/>
        <w:rPr>
          <w:szCs w:val="24"/>
        </w:rPr>
      </w:pPr>
      <w:r w:rsidRPr="00C33496">
        <w:rPr>
          <w:szCs w:val="24"/>
        </w:rPr>
        <w:t>Preventing Radicalisation</w:t>
      </w:r>
    </w:p>
    <w:p w:rsidR="00C310E1" w:rsidRPr="00C310E1" w:rsidRDefault="00C310E1" w:rsidP="00311DA9">
      <w:pPr>
        <w:pStyle w:val="ListParagraph"/>
        <w:numPr>
          <w:ilvl w:val="0"/>
          <w:numId w:val="15"/>
        </w:numPr>
        <w:spacing w:after="0" w:line="336" w:lineRule="auto"/>
        <w:rPr>
          <w:color w:val="FF0000"/>
          <w:szCs w:val="24"/>
        </w:rPr>
      </w:pPr>
      <w:r w:rsidRPr="00BC3EA2">
        <w:rPr>
          <w:color w:val="C00000"/>
          <w:szCs w:val="24"/>
        </w:rPr>
        <w:t>Substance and alcohol abuse</w:t>
      </w:r>
    </w:p>
    <w:p w:rsidR="007922F6" w:rsidRPr="00C33496" w:rsidRDefault="00831B1E" w:rsidP="00226E0E">
      <w:pPr>
        <w:spacing w:after="0"/>
        <w:rPr>
          <w:szCs w:val="24"/>
        </w:rPr>
      </w:pPr>
      <w:r w:rsidRPr="00C33496">
        <w:rPr>
          <w:szCs w:val="24"/>
        </w:rPr>
        <w:t xml:space="preserve">In understanding the signs and indicators of </w:t>
      </w:r>
      <w:r w:rsidR="002648F1" w:rsidRPr="00C33496">
        <w:rPr>
          <w:szCs w:val="24"/>
        </w:rPr>
        <w:t xml:space="preserve">specific issues listed earlier in this </w:t>
      </w:r>
      <w:r w:rsidR="00E349C1" w:rsidRPr="00C33496">
        <w:rPr>
          <w:szCs w:val="24"/>
        </w:rPr>
        <w:t>policy</w:t>
      </w:r>
      <w:r w:rsidR="007922F6" w:rsidRPr="00C33496">
        <w:rPr>
          <w:szCs w:val="24"/>
        </w:rPr>
        <w:t xml:space="preserve">, this </w:t>
      </w:r>
      <w:r w:rsidR="00226E0E" w:rsidRPr="00C33496">
        <w:rPr>
          <w:szCs w:val="24"/>
        </w:rPr>
        <w:t>early years and childcare setting</w:t>
      </w:r>
      <w:r w:rsidR="007922F6" w:rsidRPr="00C33496">
        <w:rPr>
          <w:szCs w:val="24"/>
        </w:rPr>
        <w:t xml:space="preserve"> will incorporate </w:t>
      </w:r>
      <w:r w:rsidR="001614B1" w:rsidRPr="00C33496">
        <w:rPr>
          <w:szCs w:val="24"/>
        </w:rPr>
        <w:t xml:space="preserve">the </w:t>
      </w:r>
      <w:r w:rsidR="007922F6" w:rsidRPr="00C33496">
        <w:rPr>
          <w:szCs w:val="24"/>
        </w:rPr>
        <w:t>signs of abuse and specific safeguarding issues</w:t>
      </w:r>
      <w:r w:rsidR="00117C4E" w:rsidRPr="00C33496">
        <w:rPr>
          <w:szCs w:val="24"/>
        </w:rPr>
        <w:t xml:space="preserve">, that are pertinent to and current for </w:t>
      </w:r>
      <w:r w:rsidR="00155813" w:rsidRPr="00C33496">
        <w:rPr>
          <w:szCs w:val="24"/>
        </w:rPr>
        <w:t>our</w:t>
      </w:r>
      <w:r w:rsidR="00C04E1D" w:rsidRPr="00C33496">
        <w:rPr>
          <w:szCs w:val="24"/>
        </w:rPr>
        <w:t xml:space="preserve"> community and families</w:t>
      </w:r>
      <w:r w:rsidR="00117C4E" w:rsidRPr="00C33496">
        <w:rPr>
          <w:szCs w:val="24"/>
        </w:rPr>
        <w:t xml:space="preserve">, </w:t>
      </w:r>
      <w:r w:rsidR="007922F6" w:rsidRPr="00C33496">
        <w:rPr>
          <w:szCs w:val="24"/>
        </w:rPr>
        <w:t xml:space="preserve">into </w:t>
      </w:r>
      <w:r w:rsidR="000172DE" w:rsidRPr="00C33496">
        <w:rPr>
          <w:szCs w:val="24"/>
        </w:rPr>
        <w:t>b</w:t>
      </w:r>
      <w:r w:rsidR="007922F6" w:rsidRPr="00C33496">
        <w:rPr>
          <w:szCs w:val="24"/>
        </w:rPr>
        <w:t xml:space="preserve">riefings, </w:t>
      </w:r>
      <w:r w:rsidR="000172DE" w:rsidRPr="00C33496">
        <w:rPr>
          <w:szCs w:val="24"/>
        </w:rPr>
        <w:t>s</w:t>
      </w:r>
      <w:r w:rsidR="007922F6" w:rsidRPr="00C33496">
        <w:rPr>
          <w:szCs w:val="24"/>
        </w:rPr>
        <w:t xml:space="preserve">taff Induction </w:t>
      </w:r>
      <w:r w:rsidR="000172DE" w:rsidRPr="00C33496">
        <w:rPr>
          <w:szCs w:val="24"/>
        </w:rPr>
        <w:t>t</w:t>
      </w:r>
      <w:r w:rsidR="007922F6" w:rsidRPr="00C33496">
        <w:rPr>
          <w:szCs w:val="24"/>
        </w:rPr>
        <w:t>raining, and on</w:t>
      </w:r>
      <w:r w:rsidR="00226E0E" w:rsidRPr="00C33496">
        <w:rPr>
          <w:szCs w:val="24"/>
        </w:rPr>
        <w:t xml:space="preserve">going development training for </w:t>
      </w:r>
      <w:r w:rsidR="00226E0E" w:rsidRPr="00C33496">
        <w:rPr>
          <w:rFonts w:cs="Calibri"/>
          <w:lang w:eastAsia="en-GB"/>
        </w:rPr>
        <w:t xml:space="preserve">all </w:t>
      </w:r>
      <w:r w:rsidR="00091E60" w:rsidRPr="00C33496">
        <w:rPr>
          <w:rFonts w:cs="Calibri"/>
          <w:lang w:eastAsia="en-GB"/>
        </w:rPr>
        <w:t>Staff</w:t>
      </w:r>
      <w:r w:rsidR="00226E0E" w:rsidRPr="00C33496">
        <w:rPr>
          <w:rFonts w:cs="Calibri"/>
          <w:lang w:eastAsia="en-GB"/>
        </w:rPr>
        <w:t>.</w:t>
      </w:r>
    </w:p>
    <w:p w:rsidR="004A4AA0" w:rsidRPr="00C33496" w:rsidRDefault="007922F6" w:rsidP="00533DBF">
      <w:pPr>
        <w:spacing w:after="0"/>
        <w:rPr>
          <w:szCs w:val="24"/>
        </w:rPr>
      </w:pPr>
      <w:r w:rsidRPr="00C33496">
        <w:rPr>
          <w:szCs w:val="24"/>
        </w:rPr>
        <w:lastRenderedPageBreak/>
        <w:t xml:space="preserve">The </w:t>
      </w:r>
      <w:r w:rsidR="00226E0E" w:rsidRPr="00C33496">
        <w:rPr>
          <w:szCs w:val="24"/>
        </w:rPr>
        <w:t xml:space="preserve">early years and childcare setting </w:t>
      </w:r>
      <w:r w:rsidRPr="00C33496">
        <w:rPr>
          <w:szCs w:val="24"/>
        </w:rPr>
        <w:t xml:space="preserve">will also </w:t>
      </w:r>
      <w:r w:rsidR="00967A19" w:rsidRPr="00C33496">
        <w:rPr>
          <w:szCs w:val="24"/>
        </w:rPr>
        <w:t>access broad G</w:t>
      </w:r>
      <w:r w:rsidR="00831B1E" w:rsidRPr="00C33496">
        <w:rPr>
          <w:szCs w:val="24"/>
        </w:rPr>
        <w:t>overnment guidance</w:t>
      </w:r>
      <w:r w:rsidRPr="00C33496">
        <w:rPr>
          <w:szCs w:val="24"/>
        </w:rPr>
        <w:t xml:space="preserve">, </w:t>
      </w:r>
      <w:r w:rsidR="00831B1E" w:rsidRPr="00C33496">
        <w:rPr>
          <w:szCs w:val="24"/>
        </w:rPr>
        <w:t xml:space="preserve">local procedures, </w:t>
      </w:r>
      <w:r w:rsidR="004B7C59" w:rsidRPr="00C33496">
        <w:rPr>
          <w:szCs w:val="24"/>
        </w:rPr>
        <w:t>strategies,</w:t>
      </w:r>
      <w:r w:rsidR="00831B1E" w:rsidRPr="00C33496">
        <w:rPr>
          <w:szCs w:val="24"/>
        </w:rPr>
        <w:t xml:space="preserve"> and tools through</w:t>
      </w:r>
      <w:r w:rsidR="00EE7738" w:rsidRPr="00C33496">
        <w:rPr>
          <w:szCs w:val="24"/>
        </w:rPr>
        <w:t xml:space="preserve"> </w:t>
      </w:r>
      <w:r w:rsidR="00F7478E" w:rsidRPr="00C33496">
        <w:rPr>
          <w:szCs w:val="24"/>
        </w:rPr>
        <w:t xml:space="preserve">the </w:t>
      </w:r>
      <w:r w:rsidR="004A4AA0" w:rsidRPr="00C33496">
        <w:rPr>
          <w:szCs w:val="24"/>
        </w:rPr>
        <w:t>Local Safeguarding Partnership</w:t>
      </w:r>
    </w:p>
    <w:p w:rsidR="00967A19" w:rsidRPr="00C33496" w:rsidRDefault="004A4AA0" w:rsidP="00533DBF">
      <w:pPr>
        <w:spacing w:after="0"/>
        <w:rPr>
          <w:szCs w:val="24"/>
        </w:rPr>
      </w:pPr>
      <w:r w:rsidRPr="00C33496">
        <w:rPr>
          <w:szCs w:val="24"/>
        </w:rPr>
        <w:t xml:space="preserve"> </w:t>
      </w:r>
    </w:p>
    <w:p w:rsidR="00BD6E83" w:rsidRDefault="006A73C1" w:rsidP="00533DBF">
      <w:pPr>
        <w:spacing w:after="0"/>
        <w:rPr>
          <w:szCs w:val="24"/>
        </w:rPr>
      </w:pPr>
      <w:r w:rsidRPr="00C33496">
        <w:rPr>
          <w:szCs w:val="24"/>
        </w:rPr>
        <w:t>The Designated</w:t>
      </w:r>
      <w:r w:rsidR="00AE7EFD">
        <w:rPr>
          <w:szCs w:val="24"/>
        </w:rPr>
        <w:t xml:space="preserve"> Safeguarding</w:t>
      </w:r>
      <w:r w:rsidRPr="00C33496">
        <w:rPr>
          <w:szCs w:val="24"/>
        </w:rPr>
        <w:t xml:space="preserve"> lead</w:t>
      </w:r>
      <w:r w:rsidR="007922F6" w:rsidRPr="00C33496">
        <w:rPr>
          <w:szCs w:val="24"/>
        </w:rPr>
        <w:t xml:space="preserve"> will use the information a</w:t>
      </w:r>
      <w:r w:rsidR="001614B1" w:rsidRPr="00C33496">
        <w:rPr>
          <w:szCs w:val="24"/>
        </w:rPr>
        <w:t>vail</w:t>
      </w:r>
      <w:r w:rsidRPr="00C33496">
        <w:rPr>
          <w:szCs w:val="24"/>
        </w:rPr>
        <w:t>able to them on</w:t>
      </w:r>
      <w:r w:rsidR="001614B1" w:rsidRPr="00C33496">
        <w:rPr>
          <w:szCs w:val="24"/>
        </w:rPr>
        <w:t xml:space="preserve"> Derbyshire </w:t>
      </w:r>
      <w:r w:rsidR="00117C4E" w:rsidRPr="00C33496">
        <w:rPr>
          <w:szCs w:val="24"/>
        </w:rPr>
        <w:t xml:space="preserve">Schoolsnet </w:t>
      </w:r>
      <w:r w:rsidRPr="00C33496">
        <w:rPr>
          <w:szCs w:val="24"/>
        </w:rPr>
        <w:t xml:space="preserve">to </w:t>
      </w:r>
      <w:r w:rsidR="007922F6" w:rsidRPr="00C33496">
        <w:rPr>
          <w:szCs w:val="24"/>
        </w:rPr>
        <w:t xml:space="preserve">help all staff develop the knowledge and understanding pertaining to national and local emerging concerns. </w:t>
      </w:r>
    </w:p>
    <w:p w:rsidR="006E6D3C" w:rsidRDefault="006E6D3C" w:rsidP="00533DBF">
      <w:pPr>
        <w:spacing w:after="0"/>
        <w:rPr>
          <w:szCs w:val="24"/>
        </w:rPr>
      </w:pPr>
    </w:p>
    <w:p w:rsidR="00464A13" w:rsidRDefault="00D80D5C" w:rsidP="00BC3EA2">
      <w:pPr>
        <w:spacing w:after="0" w:line="240" w:lineRule="auto"/>
        <w:jc w:val="center"/>
        <w:rPr>
          <w:rFonts w:cs="Calibri"/>
          <w:b/>
          <w:sz w:val="28"/>
          <w:szCs w:val="28"/>
        </w:rPr>
      </w:pPr>
      <w:r>
        <w:rPr>
          <w:rFonts w:cs="Calibri"/>
          <w:b/>
          <w:sz w:val="28"/>
          <w:szCs w:val="28"/>
        </w:rPr>
        <w:t xml:space="preserve">5.1 </w:t>
      </w:r>
      <w:r w:rsidR="00464A13">
        <w:rPr>
          <w:rFonts w:cs="Calibri"/>
          <w:b/>
          <w:sz w:val="28"/>
          <w:szCs w:val="28"/>
        </w:rPr>
        <w:t>Domestic Abuse</w:t>
      </w:r>
    </w:p>
    <w:p w:rsidR="006E6D3C" w:rsidRDefault="006E6D3C" w:rsidP="006E6D3C">
      <w:pPr>
        <w:spacing w:after="0" w:line="240" w:lineRule="auto"/>
        <w:rPr>
          <w:rFonts w:cs="Calibri"/>
          <w:b/>
          <w:sz w:val="26"/>
          <w:szCs w:val="26"/>
        </w:rPr>
      </w:pPr>
    </w:p>
    <w:p w:rsidR="006E6D3C" w:rsidRPr="00C33496" w:rsidRDefault="006E6D3C" w:rsidP="006E6D3C">
      <w:pPr>
        <w:rPr>
          <w:rFonts w:cs="Calibri"/>
          <w:szCs w:val="24"/>
        </w:rPr>
      </w:pPr>
      <w:r w:rsidRPr="00C33496">
        <w:rPr>
          <w:rFonts w:cs="Calibri"/>
          <w:szCs w:val="24"/>
        </w:rPr>
        <w:t xml:space="preserve">Domestic Abuse is rarely a one-off incident, but a pattern of power and control.  It is any threatening behaviour, violence or abuse between adults who are, or have been in a </w:t>
      </w:r>
      <w:r w:rsidR="00667F86" w:rsidRPr="00C33496">
        <w:rPr>
          <w:rFonts w:cs="Calibri"/>
          <w:szCs w:val="24"/>
        </w:rPr>
        <w:t>relationship,</w:t>
      </w:r>
      <w:r w:rsidRPr="00C33496">
        <w:rPr>
          <w:rFonts w:cs="Calibri"/>
          <w:szCs w:val="24"/>
        </w:rPr>
        <w:t xml:space="preserve"> or between family members.  It can be psychological, physical, sexual, </w:t>
      </w:r>
      <w:r w:rsidR="00667F86" w:rsidRPr="00C33496">
        <w:rPr>
          <w:rFonts w:cs="Calibri"/>
          <w:szCs w:val="24"/>
        </w:rPr>
        <w:t>financial,</w:t>
      </w:r>
      <w:r w:rsidRPr="00C33496">
        <w:rPr>
          <w:rFonts w:cs="Calibri"/>
          <w:szCs w:val="24"/>
        </w:rPr>
        <w:t xml:space="preserve"> or emotional abuse. </w:t>
      </w:r>
    </w:p>
    <w:p w:rsidR="006E6D3C" w:rsidRDefault="006E6D3C" w:rsidP="006E6D3C">
      <w:pPr>
        <w:rPr>
          <w:rFonts w:cs="Calibri"/>
          <w:szCs w:val="24"/>
        </w:rPr>
      </w:pPr>
      <w:r w:rsidRPr="00C33496">
        <w:rPr>
          <w:rFonts w:cs="Calibri"/>
          <w:szCs w:val="24"/>
        </w:rPr>
        <w:t xml:space="preserve">Children living with Domestic Abuse in their home or who are caught up in incidents of Domestic Abuse, are victims, and this can seriously harm children and young people. Some children are physically harmed as they can get caught up in the incident, some children are witnesses to the abuse, or hear the abuse.  The impact on children living in a household where there is Domestic Abuse is likely to influence their development and social skills. We will treat any disclosure of information relating to Domestic Abuse as a Safeguarding concern and we will follow local Safeguarding Procedures. </w:t>
      </w:r>
    </w:p>
    <w:p w:rsidR="006E6D3C" w:rsidRPr="00E665C7" w:rsidRDefault="006E6D3C" w:rsidP="006E6D3C">
      <w:pPr>
        <w:rPr>
          <w:rFonts w:cs="Calibri"/>
          <w:color w:val="FF0000"/>
          <w:szCs w:val="24"/>
        </w:rPr>
      </w:pPr>
      <w:r w:rsidRPr="00BC3EA2">
        <w:rPr>
          <w:rFonts w:cs="Calibri"/>
          <w:color w:val="C00000"/>
          <w:szCs w:val="24"/>
        </w:rPr>
        <w:t>We acknowledge the Domestic Abuse Act 2021</w:t>
      </w:r>
      <w:r w:rsidR="00AE7EFD">
        <w:rPr>
          <w:rFonts w:cs="Calibri"/>
          <w:color w:val="FF0000"/>
          <w:szCs w:val="24"/>
        </w:rPr>
        <w:t xml:space="preserve">  </w:t>
      </w:r>
      <w:r w:rsidRPr="00BC3EA2">
        <w:rPr>
          <w:rFonts w:cs="Calibri"/>
          <w:color w:val="C00000"/>
          <w:szCs w:val="24"/>
        </w:rPr>
        <w:t>and will work with its new powers when working with our staff, and all children and their families where we believe domestic abuse is a feature and children are living with domestic abuse.</w:t>
      </w:r>
    </w:p>
    <w:p w:rsidR="006E6D3C" w:rsidRPr="00C33496" w:rsidRDefault="006E6D3C" w:rsidP="006E6D3C">
      <w:pPr>
        <w:spacing w:line="240" w:lineRule="auto"/>
        <w:rPr>
          <w:rFonts w:asciiTheme="minorHAnsi" w:hAnsiTheme="minorHAnsi" w:cstheme="minorHAnsi"/>
          <w:szCs w:val="24"/>
        </w:rPr>
      </w:pPr>
      <w:r w:rsidRPr="00C33496">
        <w:rPr>
          <w:rFonts w:asciiTheme="minorHAnsi" w:hAnsiTheme="minorHAnsi" w:cstheme="minorHAnsi"/>
          <w:szCs w:val="24"/>
        </w:rPr>
        <w:t>The Multi-Agency Risk Assessment Conference (MARAC) is a multi-agency approach in managing cases of Domestic Abuse and where children are living, the victim will be seen as high risk of serious harm/ homicide.  A Multi-Agency response is essential in ensuring that victims and their families are as safe as possible. This early years and childcare setting recognises this process and that as a partner we can make a referral into MARAC, based on information provided to us by a child, parent/carer:</w:t>
      </w:r>
    </w:p>
    <w:p w:rsidR="006E6D3C" w:rsidRPr="00D2720D" w:rsidRDefault="006E6D3C" w:rsidP="006E6D3C">
      <w:pPr>
        <w:shd w:val="clear" w:color="auto" w:fill="FFFFFF"/>
        <w:rPr>
          <w:rFonts w:asciiTheme="minorHAnsi" w:hAnsiTheme="minorHAnsi" w:cstheme="minorHAnsi"/>
          <w:color w:val="FF0000"/>
          <w:szCs w:val="24"/>
        </w:rPr>
      </w:pPr>
      <w:r w:rsidRPr="00BC3EA2">
        <w:rPr>
          <w:rFonts w:asciiTheme="minorHAnsi" w:hAnsiTheme="minorHAnsi" w:cstheme="minorHAnsi"/>
          <w:color w:val="C00000"/>
          <w:szCs w:val="24"/>
        </w:rPr>
        <w:t>The necessary form to make a referral is available here</w:t>
      </w:r>
      <w:r w:rsidR="00AE7EFD" w:rsidRPr="00BC3EA2">
        <w:rPr>
          <w:rFonts w:asciiTheme="minorHAnsi" w:hAnsiTheme="minorHAnsi" w:cstheme="minorHAnsi"/>
          <w:color w:val="C00000"/>
          <w:szCs w:val="24"/>
        </w:rPr>
        <w:t>:</w:t>
      </w:r>
    </w:p>
    <w:p w:rsidR="00F93B78" w:rsidRDefault="00A86064" w:rsidP="004B7C59">
      <w:pPr>
        <w:shd w:val="clear" w:color="auto" w:fill="FFFFFF"/>
        <w:rPr>
          <w:rStyle w:val="Hyperlink"/>
          <w:rFonts w:asciiTheme="minorHAnsi" w:hAnsiTheme="minorHAnsi" w:cstheme="minorHAnsi"/>
          <w:szCs w:val="24"/>
        </w:rPr>
      </w:pPr>
      <w:hyperlink r:id="rId19" w:history="1">
        <w:r w:rsidR="006E6D3C" w:rsidRPr="00D2720D">
          <w:rPr>
            <w:rStyle w:val="Hyperlink"/>
            <w:rFonts w:asciiTheme="minorHAnsi" w:hAnsiTheme="minorHAnsi" w:cstheme="minorHAnsi"/>
            <w:szCs w:val="24"/>
          </w:rPr>
          <w:t>https://www.saferderbyshire.gov.uk/what-we-do/domestic-abuse/marac/domestic-abuse-and-marac-referrals.aspx</w:t>
        </w:r>
      </w:hyperlink>
    </w:p>
    <w:p w:rsidR="006E6D3C" w:rsidRPr="00C33496" w:rsidRDefault="00D80D5C" w:rsidP="00BC3EA2">
      <w:pPr>
        <w:spacing w:after="0" w:line="240" w:lineRule="auto"/>
        <w:jc w:val="center"/>
        <w:rPr>
          <w:rFonts w:cs="Calibri"/>
          <w:b/>
          <w:sz w:val="28"/>
          <w:szCs w:val="28"/>
        </w:rPr>
      </w:pPr>
      <w:bookmarkStart w:id="3" w:name="_Hlk84244424"/>
      <w:r>
        <w:rPr>
          <w:rFonts w:cs="Calibri"/>
          <w:b/>
          <w:sz w:val="28"/>
          <w:szCs w:val="28"/>
        </w:rPr>
        <w:t xml:space="preserve">5.2 </w:t>
      </w:r>
      <w:r w:rsidR="006E6D3C" w:rsidRPr="00C33496">
        <w:rPr>
          <w:rFonts w:cs="Calibri"/>
          <w:b/>
          <w:sz w:val="28"/>
          <w:szCs w:val="28"/>
        </w:rPr>
        <w:t>Emotional/Mental Health and Wellbeing</w:t>
      </w:r>
    </w:p>
    <w:bookmarkEnd w:id="3"/>
    <w:p w:rsidR="006E6D3C" w:rsidRPr="00C33496" w:rsidRDefault="006E6D3C" w:rsidP="006E6D3C">
      <w:pPr>
        <w:spacing w:after="0" w:line="240" w:lineRule="auto"/>
        <w:rPr>
          <w:rFonts w:cs="Calibri"/>
          <w:sz w:val="26"/>
          <w:szCs w:val="26"/>
        </w:rPr>
      </w:pPr>
    </w:p>
    <w:p w:rsidR="006E6D3C" w:rsidRPr="00C33496" w:rsidRDefault="006E6D3C" w:rsidP="006E6D3C">
      <w:pPr>
        <w:spacing w:after="0" w:line="240" w:lineRule="auto"/>
        <w:ind w:left="12"/>
        <w:rPr>
          <w:rFonts w:asciiTheme="minorHAnsi" w:hAnsiTheme="minorHAnsi" w:cstheme="minorHAnsi"/>
          <w:szCs w:val="24"/>
        </w:rPr>
      </w:pPr>
      <w:r w:rsidRPr="00C33496">
        <w:rPr>
          <w:rFonts w:asciiTheme="minorHAnsi" w:hAnsiTheme="minorHAnsi" w:cstheme="minorHAnsi"/>
          <w:szCs w:val="24"/>
        </w:rPr>
        <w:t xml:space="preserve">All staff should be aware that mental health problems can, in some cases, be an indicator that a child has suffered or is at risk of suffering abuse, neglect or exploitation. </w:t>
      </w:r>
    </w:p>
    <w:p w:rsidR="006E6D3C" w:rsidRPr="00C33496" w:rsidRDefault="006E6D3C" w:rsidP="006E6D3C">
      <w:pPr>
        <w:spacing w:after="0" w:line="240" w:lineRule="auto"/>
        <w:ind w:left="12"/>
        <w:rPr>
          <w:rFonts w:asciiTheme="minorHAnsi" w:hAnsiTheme="minorHAnsi" w:cstheme="minorHAnsi"/>
          <w:szCs w:val="24"/>
        </w:rPr>
      </w:pPr>
      <w:r w:rsidRPr="00C33496">
        <w:rPr>
          <w:rFonts w:asciiTheme="minorHAnsi" w:hAnsiTheme="minorHAnsi" w:cstheme="minorHAnsi"/>
          <w:szCs w:val="24"/>
        </w:rPr>
        <w:t xml:space="preserve">Staff are well placed to observe children day-to-day and identify those whose behaviour suggests that they may be experiencing a mental health problem or be at risk of developing one.  </w:t>
      </w:r>
    </w:p>
    <w:p w:rsidR="006E6D3C" w:rsidRPr="00C33496" w:rsidRDefault="006E6D3C" w:rsidP="006E6D3C">
      <w:pPr>
        <w:spacing w:after="0" w:line="240" w:lineRule="auto"/>
        <w:ind w:left="12"/>
        <w:rPr>
          <w:rFonts w:asciiTheme="minorHAnsi" w:hAnsiTheme="minorHAnsi" w:cstheme="minorHAnsi"/>
          <w:szCs w:val="24"/>
          <w:highlight w:val="yellow"/>
        </w:rPr>
      </w:pPr>
    </w:p>
    <w:p w:rsidR="006E6D3C" w:rsidRDefault="006E6D3C" w:rsidP="006E6D3C">
      <w:pPr>
        <w:spacing w:after="0" w:line="240" w:lineRule="auto"/>
        <w:ind w:left="12"/>
        <w:rPr>
          <w:rFonts w:asciiTheme="minorHAnsi" w:hAnsiTheme="minorHAnsi" w:cstheme="minorHAnsi"/>
          <w:szCs w:val="24"/>
        </w:rPr>
      </w:pPr>
      <w:r w:rsidRPr="00C33496">
        <w:rPr>
          <w:rFonts w:asciiTheme="minorHAnsi" w:hAnsiTheme="minorHAnsi" w:cstheme="minorHAnsi"/>
          <w:szCs w:val="24"/>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r w:rsidR="00667F86" w:rsidRPr="00C33496">
        <w:rPr>
          <w:rFonts w:asciiTheme="minorHAnsi" w:hAnsiTheme="minorHAnsi" w:cstheme="minorHAnsi"/>
          <w:szCs w:val="24"/>
        </w:rPr>
        <w:t>behaviour,</w:t>
      </w:r>
      <w:r w:rsidRPr="00C33496">
        <w:rPr>
          <w:rFonts w:asciiTheme="minorHAnsi" w:hAnsiTheme="minorHAnsi" w:cstheme="minorHAnsi"/>
          <w:szCs w:val="24"/>
        </w:rPr>
        <w:t xml:space="preserve"> and education. </w:t>
      </w:r>
    </w:p>
    <w:p w:rsidR="006E6D3C" w:rsidRDefault="006E6D3C" w:rsidP="006E6D3C">
      <w:pPr>
        <w:spacing w:after="0" w:line="240" w:lineRule="auto"/>
        <w:ind w:left="12"/>
        <w:rPr>
          <w:rFonts w:asciiTheme="minorHAnsi" w:hAnsiTheme="minorHAnsi" w:cstheme="minorHAnsi"/>
          <w:szCs w:val="24"/>
        </w:rPr>
      </w:pPr>
    </w:p>
    <w:p w:rsidR="006E6D3C" w:rsidRDefault="006E6D3C" w:rsidP="006E6D3C">
      <w:pPr>
        <w:spacing w:after="0" w:line="240" w:lineRule="auto"/>
        <w:ind w:left="12"/>
        <w:rPr>
          <w:rFonts w:asciiTheme="minorHAnsi" w:hAnsiTheme="minorHAnsi" w:cstheme="minorHAnsi"/>
          <w:color w:val="FF0000"/>
          <w:szCs w:val="24"/>
        </w:rPr>
      </w:pPr>
      <w:r w:rsidRPr="00BC3EA2">
        <w:rPr>
          <w:rFonts w:asciiTheme="minorHAnsi" w:hAnsiTheme="minorHAnsi" w:cstheme="minorHAnsi"/>
          <w:color w:val="C00000"/>
          <w:szCs w:val="24"/>
        </w:rPr>
        <w:t>We acknowledge many children will have periods of feeling anxious, afraid, upset and can develop phobias, but some children will experience this more frequently.</w:t>
      </w:r>
    </w:p>
    <w:p w:rsidR="006E6D3C" w:rsidRDefault="006E6D3C" w:rsidP="006E6D3C">
      <w:pPr>
        <w:spacing w:after="0" w:line="240" w:lineRule="auto"/>
        <w:ind w:left="12"/>
        <w:rPr>
          <w:rFonts w:asciiTheme="minorHAnsi" w:hAnsiTheme="minorHAnsi" w:cstheme="minorHAnsi"/>
          <w:color w:val="FF0000"/>
          <w:szCs w:val="24"/>
        </w:rPr>
      </w:pPr>
    </w:p>
    <w:p w:rsidR="006E6D3C" w:rsidRDefault="006E6D3C" w:rsidP="006E6D3C">
      <w:pPr>
        <w:spacing w:after="0" w:line="240" w:lineRule="auto"/>
        <w:ind w:left="12"/>
        <w:rPr>
          <w:rFonts w:asciiTheme="minorHAnsi" w:hAnsiTheme="minorHAnsi" w:cstheme="minorHAnsi"/>
          <w:color w:val="FF0000"/>
          <w:szCs w:val="24"/>
        </w:rPr>
      </w:pPr>
      <w:r w:rsidRPr="00BC3EA2">
        <w:rPr>
          <w:rFonts w:asciiTheme="minorHAnsi" w:hAnsiTheme="minorHAnsi" w:cstheme="minorHAnsi"/>
          <w:color w:val="C00000"/>
          <w:szCs w:val="24"/>
        </w:rPr>
        <w:t xml:space="preserve">Undertaking a coordinated and evidence-informed approach to mental health and well-being leads to improved emotional health and well-being in our children, and greater readiness to learn, improved attendance, attention, </w:t>
      </w:r>
      <w:r w:rsidR="004B7C59" w:rsidRPr="00BC3EA2">
        <w:rPr>
          <w:rFonts w:asciiTheme="minorHAnsi" w:hAnsiTheme="minorHAnsi" w:cstheme="minorHAnsi"/>
          <w:color w:val="C00000"/>
          <w:szCs w:val="24"/>
        </w:rPr>
        <w:t>behaviour,</w:t>
      </w:r>
      <w:r w:rsidRPr="00BC3EA2">
        <w:rPr>
          <w:rFonts w:asciiTheme="minorHAnsi" w:hAnsiTheme="minorHAnsi" w:cstheme="minorHAnsi"/>
          <w:color w:val="C00000"/>
          <w:szCs w:val="24"/>
        </w:rPr>
        <w:t xml:space="preserve"> and attainment.</w:t>
      </w:r>
    </w:p>
    <w:p w:rsidR="006E6D3C" w:rsidRPr="00C33496" w:rsidRDefault="006E6D3C" w:rsidP="00A30EC7">
      <w:pPr>
        <w:spacing w:after="0"/>
        <w:rPr>
          <w:rFonts w:asciiTheme="minorHAnsi" w:hAnsiTheme="minorHAnsi" w:cstheme="minorHAnsi"/>
          <w:szCs w:val="24"/>
          <w:highlight w:val="yellow"/>
        </w:rPr>
      </w:pPr>
    </w:p>
    <w:p w:rsidR="006E6D3C" w:rsidRPr="00C33496" w:rsidRDefault="006E6D3C" w:rsidP="006E6D3C">
      <w:pPr>
        <w:spacing w:after="0"/>
        <w:ind w:left="12"/>
        <w:rPr>
          <w:rFonts w:asciiTheme="minorHAnsi" w:hAnsiTheme="minorHAnsi" w:cstheme="minorHAnsi"/>
          <w:szCs w:val="24"/>
        </w:rPr>
      </w:pPr>
      <w:r w:rsidRPr="00C33496">
        <w:rPr>
          <w:rFonts w:asciiTheme="minorHAnsi" w:hAnsiTheme="minorHAnsi" w:cstheme="minorHAnsi"/>
          <w:szCs w:val="24"/>
        </w:rPr>
        <w:t xml:space="preserve">If staff have a mental health concern about a child we will respond to the child, </w:t>
      </w:r>
      <w:r w:rsidR="004B7C59" w:rsidRPr="00C33496">
        <w:rPr>
          <w:rFonts w:asciiTheme="minorHAnsi" w:hAnsiTheme="minorHAnsi" w:cstheme="minorHAnsi"/>
          <w:szCs w:val="24"/>
        </w:rPr>
        <w:t>inform,</w:t>
      </w:r>
      <w:r w:rsidRPr="00C33496">
        <w:rPr>
          <w:rFonts w:asciiTheme="minorHAnsi" w:hAnsiTheme="minorHAnsi" w:cstheme="minorHAnsi"/>
          <w:szCs w:val="24"/>
        </w:rPr>
        <w:t xml:space="preserve"> and discuss our concerns with parents/carers and seek ways to support the child in and out of our early years and childcare setting.</w:t>
      </w:r>
    </w:p>
    <w:p w:rsidR="006E6D3C" w:rsidRPr="00C33496" w:rsidRDefault="006E6D3C" w:rsidP="006E6D3C">
      <w:pPr>
        <w:spacing w:after="0"/>
        <w:ind w:left="12"/>
        <w:rPr>
          <w:rFonts w:asciiTheme="minorHAnsi" w:hAnsiTheme="minorHAnsi" w:cstheme="minorHAnsi"/>
          <w:szCs w:val="24"/>
          <w:highlight w:val="yellow"/>
        </w:rPr>
      </w:pPr>
    </w:p>
    <w:p w:rsidR="006E6D3C" w:rsidRDefault="006E6D3C" w:rsidP="00E40169">
      <w:pPr>
        <w:ind w:left="12"/>
        <w:rPr>
          <w:rFonts w:asciiTheme="minorHAnsi" w:hAnsiTheme="minorHAnsi" w:cstheme="minorHAnsi"/>
          <w:szCs w:val="24"/>
        </w:rPr>
      </w:pPr>
      <w:r w:rsidRPr="00C33496">
        <w:rPr>
          <w:rFonts w:asciiTheme="minorHAnsi" w:hAnsiTheme="minorHAnsi" w:cstheme="minorHAnsi"/>
          <w:szCs w:val="24"/>
        </w:rPr>
        <w:t xml:space="preserve">Only appropriately trained professionals should attempt to make a diagnosis of a mental health problem. However, this early years and childcare setting will provide information and signposting services to children and parents and assist with the teaching of emotional health and wellbeing to children in our curriculum. </w:t>
      </w:r>
    </w:p>
    <w:p w:rsidR="00E40169" w:rsidRPr="00E40169" w:rsidRDefault="00E40169" w:rsidP="00E40169">
      <w:pPr>
        <w:ind w:left="12"/>
        <w:rPr>
          <w:rFonts w:asciiTheme="minorHAnsi" w:hAnsiTheme="minorHAnsi" w:cstheme="minorHAnsi"/>
          <w:szCs w:val="24"/>
        </w:rPr>
      </w:pPr>
    </w:p>
    <w:p w:rsidR="00E40169" w:rsidRPr="00E40169" w:rsidRDefault="00E40169" w:rsidP="00E40169">
      <w:pPr>
        <w:pStyle w:val="Heading1"/>
        <w:numPr>
          <w:ilvl w:val="0"/>
          <w:numId w:val="0"/>
        </w:numPr>
        <w:spacing w:before="120" w:after="120" w:line="360" w:lineRule="auto"/>
        <w:ind w:left="431"/>
        <w:rPr>
          <w:rFonts w:cs="Arial"/>
          <w:b w:val="0"/>
          <w:bCs w:val="0"/>
          <w:color w:val="auto"/>
          <w:u w:val="none"/>
        </w:rPr>
      </w:pPr>
      <w:r w:rsidRPr="00E40169">
        <w:rPr>
          <w:rFonts w:cs="Arial"/>
          <w:color w:val="auto"/>
          <w:u w:val="none"/>
        </w:rPr>
        <w:t xml:space="preserve">5.3 E-safety </w:t>
      </w:r>
      <w:r w:rsidRPr="00E40169">
        <w:rPr>
          <w:rFonts w:cs="Arial"/>
          <w:b w:val="0"/>
          <w:bCs w:val="0"/>
          <w:color w:val="auto"/>
          <w:u w:val="none"/>
        </w:rPr>
        <w:t>(including all electronic devices with internet capacity)</w:t>
      </w:r>
    </w:p>
    <w:p w:rsidR="00E40169" w:rsidRPr="00CB3950" w:rsidRDefault="00E40169" w:rsidP="00E40169">
      <w:pPr>
        <w:spacing w:before="120" w:after="120" w:line="360" w:lineRule="auto"/>
        <w:rPr>
          <w:rFonts w:cs="Arial"/>
          <w:b/>
          <w:bCs/>
        </w:rPr>
      </w:pPr>
      <w:r w:rsidRPr="00CB3950">
        <w:rPr>
          <w:rFonts w:cs="Arial"/>
          <w:b/>
          <w:bCs/>
        </w:rPr>
        <w:t>Online Safety</w:t>
      </w:r>
    </w:p>
    <w:p w:rsidR="00E40169" w:rsidRPr="00CB3950" w:rsidRDefault="00E40169" w:rsidP="00E40169">
      <w:pPr>
        <w:spacing w:before="120" w:after="120" w:line="360" w:lineRule="auto"/>
        <w:rPr>
          <w:rFonts w:cs="Arial"/>
        </w:rPr>
      </w:pPr>
      <w:r w:rsidRPr="00CB3950">
        <w:rPr>
          <w:rFonts w:cs="Arial"/>
        </w:rPr>
        <w:t xml:space="preserve">It is important that children and young people receive consistent messages about the safe use of technology and are able to recognise and manage the risks posed in both the real and the virtual world. </w:t>
      </w:r>
    </w:p>
    <w:p w:rsidR="00E40169" w:rsidRPr="00CB3950" w:rsidRDefault="00E40169" w:rsidP="00E40169">
      <w:pPr>
        <w:spacing w:before="120" w:after="120" w:line="360" w:lineRule="auto"/>
        <w:rPr>
          <w:rFonts w:cs="Arial"/>
        </w:rPr>
      </w:pPr>
      <w:r w:rsidRPr="00CB3950">
        <w:rPr>
          <w:rFonts w:cs="Arial"/>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risks.The issues are:</w:t>
      </w:r>
    </w:p>
    <w:p w:rsidR="00E40169" w:rsidRPr="00CB3950" w:rsidRDefault="00E40169" w:rsidP="00E40169">
      <w:pPr>
        <w:spacing w:before="120" w:after="120" w:line="360" w:lineRule="auto"/>
        <w:rPr>
          <w:rFonts w:cs="Arial"/>
          <w:bCs/>
          <w:i/>
          <w:iCs/>
        </w:rPr>
      </w:pPr>
      <w:r w:rsidRPr="0098373C">
        <w:rPr>
          <w:rFonts w:cs="Arial"/>
          <w:bCs/>
          <w:i/>
          <w:iCs/>
        </w:rPr>
        <w:t xml:space="preserve">Content </w:t>
      </w:r>
      <w:r w:rsidRPr="00CB3950">
        <w:rPr>
          <w:rFonts w:cs="Arial"/>
        </w:rPr>
        <w:t>– being exposed to illegal, inappropriate or harmful material</w:t>
      </w:r>
    </w:p>
    <w:p w:rsidR="00E40169" w:rsidRPr="00CB3950" w:rsidRDefault="00E40169" w:rsidP="00E40169">
      <w:pPr>
        <w:spacing w:before="120" w:after="120" w:line="360" w:lineRule="auto"/>
        <w:rPr>
          <w:rFonts w:cs="Arial"/>
          <w:bCs/>
          <w:i/>
          <w:iCs/>
        </w:rPr>
      </w:pPr>
      <w:r w:rsidRPr="0098373C">
        <w:rPr>
          <w:rFonts w:cs="Arial"/>
          <w:bCs/>
          <w:i/>
          <w:iCs/>
        </w:rPr>
        <w:t>Contact</w:t>
      </w:r>
      <w:r w:rsidRPr="00CB3950">
        <w:rPr>
          <w:rFonts w:cs="Arial"/>
        </w:rPr>
        <w:t xml:space="preserve"> – being subjected to harmful online interaction with other users</w:t>
      </w:r>
    </w:p>
    <w:p w:rsidR="00E40169" w:rsidRPr="00CB3950" w:rsidRDefault="00E40169" w:rsidP="00E40169">
      <w:pPr>
        <w:spacing w:before="120" w:after="120" w:line="360" w:lineRule="auto"/>
        <w:rPr>
          <w:rFonts w:cs="Arial"/>
        </w:rPr>
      </w:pPr>
      <w:r w:rsidRPr="0098373C">
        <w:rPr>
          <w:rFonts w:cs="Arial"/>
          <w:bCs/>
          <w:i/>
          <w:iCs/>
        </w:rPr>
        <w:t>Conduct</w:t>
      </w:r>
      <w:r w:rsidRPr="00CB3950">
        <w:rPr>
          <w:rFonts w:cs="Arial"/>
        </w:rPr>
        <w:t xml:space="preserve"> – personal online behaviour that increases the likelihood of, or causes, harm</w:t>
      </w:r>
    </w:p>
    <w:p w:rsidR="00E40169" w:rsidRDefault="00E40169" w:rsidP="00E40169">
      <w:pPr>
        <w:spacing w:before="120" w:after="120" w:line="360" w:lineRule="auto"/>
        <w:rPr>
          <w:rFonts w:cs="Arial"/>
          <w:b/>
        </w:rPr>
      </w:pPr>
      <w:r w:rsidRPr="00CB3950">
        <w:rPr>
          <w:rFonts w:cs="Arial"/>
          <w:b/>
        </w:rPr>
        <w:t xml:space="preserve">I.C.T Equipment </w:t>
      </w:r>
    </w:p>
    <w:p w:rsidR="00E40169" w:rsidRPr="00CB3950" w:rsidRDefault="00E40169" w:rsidP="00317A95">
      <w:pPr>
        <w:numPr>
          <w:ilvl w:val="0"/>
          <w:numId w:val="46"/>
        </w:numPr>
        <w:spacing w:before="120" w:after="120" w:line="240" w:lineRule="auto"/>
        <w:ind w:left="360"/>
        <w:rPr>
          <w:rFonts w:cs="Arial"/>
          <w:b/>
        </w:rPr>
      </w:pPr>
      <w:r w:rsidRPr="00CB3950">
        <w:rPr>
          <w:rFonts w:cs="Arial"/>
        </w:rPr>
        <w:t>The setting manager ensures that all computers have up-to-date virus protection installed.</w:t>
      </w:r>
    </w:p>
    <w:p w:rsidR="00E40169" w:rsidRPr="00CB3950" w:rsidRDefault="00E40169" w:rsidP="00317A95">
      <w:pPr>
        <w:pStyle w:val="ListParagraph"/>
        <w:numPr>
          <w:ilvl w:val="0"/>
          <w:numId w:val="52"/>
        </w:numPr>
        <w:spacing w:before="120" w:after="120" w:line="240" w:lineRule="auto"/>
        <w:ind w:left="360"/>
        <w:contextualSpacing w:val="0"/>
        <w:rPr>
          <w:rFonts w:cs="Arial"/>
          <w:b/>
        </w:rPr>
      </w:pPr>
      <w:r w:rsidRPr="00CB3950">
        <w:rPr>
          <w:rFonts w:cs="Arial"/>
        </w:rPr>
        <w:t>Tablets are only used for the purposes of observation, assessment and planning and to take photographs for individual children’s learning journeys.</w:t>
      </w:r>
    </w:p>
    <w:p w:rsidR="00E40169" w:rsidRPr="00CB3950" w:rsidRDefault="00E40169" w:rsidP="00317A95">
      <w:pPr>
        <w:pStyle w:val="ListParagraph"/>
        <w:numPr>
          <w:ilvl w:val="0"/>
          <w:numId w:val="52"/>
        </w:numPr>
        <w:spacing w:before="120" w:after="120" w:line="240" w:lineRule="auto"/>
        <w:ind w:left="360"/>
        <w:contextualSpacing w:val="0"/>
        <w:rPr>
          <w:rFonts w:cs="Arial"/>
          <w:b/>
        </w:rPr>
      </w:pPr>
      <w:r w:rsidRPr="00CB3950">
        <w:rPr>
          <w:rFonts w:cs="Arial"/>
        </w:rPr>
        <w:t>Tablets remain on the premises and are stored securely at all times when not in use.</w:t>
      </w:r>
    </w:p>
    <w:p w:rsidR="00E40169" w:rsidRPr="00CB3950" w:rsidRDefault="00E40169" w:rsidP="00317A95">
      <w:pPr>
        <w:pStyle w:val="ListParagraph"/>
        <w:numPr>
          <w:ilvl w:val="0"/>
          <w:numId w:val="52"/>
        </w:numPr>
        <w:spacing w:before="120" w:after="120" w:line="240" w:lineRule="auto"/>
        <w:ind w:left="360"/>
        <w:contextualSpacing w:val="0"/>
        <w:rPr>
          <w:rFonts w:cs="Arial"/>
          <w:b/>
        </w:rPr>
      </w:pPr>
      <w:r w:rsidRPr="00CB3950">
        <w:rPr>
          <w:rFonts w:cs="Arial"/>
        </w:rPr>
        <w:t>Staff follow the additional guidance provided with the system</w:t>
      </w:r>
    </w:p>
    <w:p w:rsidR="00E40169" w:rsidRPr="00CB3950" w:rsidRDefault="00E40169" w:rsidP="00E40169">
      <w:pPr>
        <w:spacing w:before="120" w:after="120" w:line="360" w:lineRule="auto"/>
        <w:rPr>
          <w:rFonts w:cs="Arial"/>
          <w:b/>
        </w:rPr>
      </w:pPr>
      <w:r w:rsidRPr="00CB3950">
        <w:rPr>
          <w:rFonts w:cs="Arial"/>
          <w:b/>
        </w:rPr>
        <w:t>Internet access</w:t>
      </w:r>
    </w:p>
    <w:p w:rsidR="00E40169" w:rsidRPr="00CB3950" w:rsidRDefault="00E40169" w:rsidP="00137BFF">
      <w:pPr>
        <w:numPr>
          <w:ilvl w:val="0"/>
          <w:numId w:val="46"/>
        </w:numPr>
        <w:spacing w:before="120" w:after="120" w:line="360" w:lineRule="auto"/>
        <w:ind w:left="357" w:hanging="357"/>
        <w:rPr>
          <w:rFonts w:cs="Arial"/>
          <w:b/>
        </w:rPr>
      </w:pPr>
      <w:r w:rsidRPr="00CB3950">
        <w:rPr>
          <w:rFonts w:cs="Arial"/>
        </w:rPr>
        <w:t>Children never have unsupervised access to the internet.</w:t>
      </w:r>
      <w:r w:rsidRPr="00CB3950" w:rsidDel="00057FB5">
        <w:rPr>
          <w:rFonts w:cs="Arial"/>
          <w:b/>
        </w:rPr>
        <w:t xml:space="preserve"> </w:t>
      </w:r>
    </w:p>
    <w:p w:rsidR="00E40169" w:rsidRPr="00CB3950" w:rsidRDefault="00E40169" w:rsidP="00137BFF">
      <w:pPr>
        <w:numPr>
          <w:ilvl w:val="0"/>
          <w:numId w:val="46"/>
        </w:numPr>
        <w:spacing w:before="120" w:after="120" w:line="360" w:lineRule="auto"/>
        <w:ind w:left="357" w:hanging="357"/>
        <w:rPr>
          <w:rFonts w:cs="Arial"/>
          <w:b/>
        </w:rPr>
      </w:pPr>
      <w:r w:rsidRPr="00CB3950">
        <w:rPr>
          <w:rFonts w:cs="Arial"/>
        </w:rPr>
        <w:t xml:space="preserve"> The setting manager ensures that risk assessments in relation to e-safety are completed.</w:t>
      </w:r>
    </w:p>
    <w:p w:rsidR="00E40169" w:rsidRPr="00CB3950" w:rsidRDefault="00E40169" w:rsidP="00137BFF">
      <w:pPr>
        <w:numPr>
          <w:ilvl w:val="0"/>
          <w:numId w:val="46"/>
        </w:numPr>
        <w:spacing w:before="120" w:after="120" w:line="360" w:lineRule="auto"/>
        <w:ind w:left="357" w:hanging="357"/>
        <w:rPr>
          <w:rFonts w:cs="Arial"/>
          <w:b/>
        </w:rPr>
      </w:pPr>
      <w:r w:rsidRPr="00CB3950">
        <w:rPr>
          <w:rFonts w:cs="Arial"/>
        </w:rPr>
        <w:t xml:space="preserve">Only reputable sites with a focus on early learning are used (e.g. </w:t>
      </w:r>
      <w:proofErr w:type="spellStart"/>
      <w:r w:rsidRPr="00CB3950">
        <w:rPr>
          <w:rFonts w:cs="Arial"/>
        </w:rPr>
        <w:t>CBeebies</w:t>
      </w:r>
      <w:proofErr w:type="spellEnd"/>
      <w:r w:rsidRPr="00CB3950">
        <w:rPr>
          <w:rFonts w:cs="Arial"/>
        </w:rPr>
        <w:t>).</w:t>
      </w:r>
    </w:p>
    <w:p w:rsidR="00E40169" w:rsidRPr="00CB3950" w:rsidRDefault="00E40169" w:rsidP="00137BFF">
      <w:pPr>
        <w:numPr>
          <w:ilvl w:val="0"/>
          <w:numId w:val="46"/>
        </w:numPr>
        <w:spacing w:before="120" w:after="120" w:line="360" w:lineRule="auto"/>
        <w:ind w:left="357" w:hanging="357"/>
        <w:rPr>
          <w:rFonts w:cs="Arial"/>
          <w:b/>
        </w:rPr>
      </w:pPr>
      <w:r w:rsidRPr="00CB3950">
        <w:rPr>
          <w:rFonts w:cs="Arial"/>
        </w:rPr>
        <w:lastRenderedPageBreak/>
        <w:t>Video sharing sites such as YouTube are not accessed due to the risk of inappropriate content.</w:t>
      </w:r>
    </w:p>
    <w:p w:rsidR="00E40169" w:rsidRPr="00CB3950" w:rsidRDefault="00E40169" w:rsidP="00137BFF">
      <w:pPr>
        <w:numPr>
          <w:ilvl w:val="0"/>
          <w:numId w:val="46"/>
        </w:numPr>
        <w:spacing w:before="120" w:after="120" w:line="360" w:lineRule="auto"/>
        <w:ind w:left="357" w:hanging="357"/>
        <w:rPr>
          <w:rFonts w:cs="Arial"/>
          <w:b/>
        </w:rPr>
      </w:pPr>
      <w:r w:rsidRPr="00CB3950">
        <w:rPr>
          <w:rFonts w:cs="Arial"/>
        </w:rPr>
        <w:t>Children are taught the following stay safe principles in an age appropriate way:</w:t>
      </w:r>
    </w:p>
    <w:p w:rsidR="00E40169" w:rsidRPr="00CB3950" w:rsidRDefault="00E40169" w:rsidP="00137BFF">
      <w:pPr>
        <w:numPr>
          <w:ilvl w:val="0"/>
          <w:numId w:val="53"/>
        </w:numPr>
        <w:spacing w:before="120" w:after="120" w:line="360" w:lineRule="auto"/>
        <w:rPr>
          <w:rFonts w:cs="Arial"/>
        </w:rPr>
      </w:pPr>
      <w:r w:rsidRPr="00CB3950">
        <w:rPr>
          <w:rFonts w:cs="Arial"/>
        </w:rPr>
        <w:t>only go online with a grown up</w:t>
      </w:r>
    </w:p>
    <w:p w:rsidR="00E40169" w:rsidRPr="00CB3950" w:rsidRDefault="00E40169" w:rsidP="00137BFF">
      <w:pPr>
        <w:numPr>
          <w:ilvl w:val="0"/>
          <w:numId w:val="53"/>
        </w:numPr>
        <w:spacing w:before="120" w:after="120" w:line="360" w:lineRule="auto"/>
        <w:rPr>
          <w:rFonts w:cs="Arial"/>
          <w:b/>
        </w:rPr>
      </w:pPr>
      <w:r w:rsidRPr="00CB3950">
        <w:rPr>
          <w:rFonts w:cs="Arial"/>
        </w:rPr>
        <w:t>be kind online</w:t>
      </w:r>
      <w:r w:rsidRPr="00CB3950">
        <w:rPr>
          <w:rFonts w:cs="Arial"/>
          <w:b/>
        </w:rPr>
        <w:t xml:space="preserve"> and </w:t>
      </w:r>
      <w:r w:rsidRPr="00CB3950">
        <w:rPr>
          <w:rFonts w:cs="Arial"/>
        </w:rPr>
        <w:t>keep information about me safely</w:t>
      </w:r>
    </w:p>
    <w:p w:rsidR="00E40169" w:rsidRPr="00CB3950" w:rsidRDefault="00E40169" w:rsidP="00137BFF">
      <w:pPr>
        <w:numPr>
          <w:ilvl w:val="0"/>
          <w:numId w:val="53"/>
        </w:numPr>
        <w:spacing w:before="120" w:after="120" w:line="360" w:lineRule="auto"/>
        <w:rPr>
          <w:rFonts w:cs="Arial"/>
          <w:b/>
        </w:rPr>
      </w:pPr>
      <w:r w:rsidRPr="00CB3950">
        <w:rPr>
          <w:rFonts w:cs="Arial"/>
        </w:rPr>
        <w:t>only press buttons on the internet to things I understand</w:t>
      </w:r>
    </w:p>
    <w:p w:rsidR="00E40169" w:rsidRPr="00CB3950" w:rsidRDefault="00E40169" w:rsidP="00137BFF">
      <w:pPr>
        <w:numPr>
          <w:ilvl w:val="0"/>
          <w:numId w:val="53"/>
        </w:numPr>
        <w:spacing w:before="120" w:after="120" w:line="360" w:lineRule="auto"/>
        <w:rPr>
          <w:rFonts w:cs="Arial"/>
          <w:b/>
        </w:rPr>
      </w:pPr>
      <w:r w:rsidRPr="00CB3950">
        <w:rPr>
          <w:rFonts w:cs="Arial"/>
        </w:rPr>
        <w:t>tell a grown up if something makes me unhappy on the internet</w:t>
      </w:r>
    </w:p>
    <w:p w:rsidR="00E40169" w:rsidRPr="00CB3950" w:rsidRDefault="00E40169" w:rsidP="00137BFF">
      <w:pPr>
        <w:pStyle w:val="ColorfulList-Accent12"/>
        <w:numPr>
          <w:ilvl w:val="0"/>
          <w:numId w:val="50"/>
        </w:numPr>
        <w:spacing w:before="120" w:after="120" w:line="360" w:lineRule="auto"/>
        <w:ind w:left="357" w:hanging="357"/>
        <w:contextualSpacing w:val="0"/>
        <w:rPr>
          <w:rFonts w:cs="Arial"/>
          <w:b/>
          <w:szCs w:val="22"/>
        </w:rPr>
      </w:pPr>
      <w:r w:rsidRPr="00CB3950">
        <w:rPr>
          <w:rFonts w:cs="Arial"/>
          <w:szCs w:val="22"/>
        </w:rPr>
        <w:t>Staff support children’s resilience in relation to issues they may face online, and address issues such as staying safe, appropriate friendships, asking for help if unsure, not keeping secrets as part of social and emotional development in age-appropriate ways.</w:t>
      </w:r>
    </w:p>
    <w:p w:rsidR="00E40169" w:rsidRPr="00CB3950" w:rsidRDefault="00E40169" w:rsidP="00137BFF">
      <w:pPr>
        <w:numPr>
          <w:ilvl w:val="0"/>
          <w:numId w:val="46"/>
        </w:numPr>
        <w:spacing w:before="120" w:after="120" w:line="360" w:lineRule="auto"/>
        <w:ind w:left="357" w:hanging="357"/>
        <w:rPr>
          <w:rFonts w:cs="Arial"/>
          <w:b/>
        </w:rPr>
      </w:pPr>
      <w:r w:rsidRPr="00CB3950">
        <w:rPr>
          <w:rFonts w:cs="Arial"/>
        </w:rPr>
        <w:t>All computers for use by children are sited in an area clearly visible to staff.</w:t>
      </w:r>
    </w:p>
    <w:p w:rsidR="00E40169" w:rsidRPr="00EB52D6" w:rsidRDefault="00E40169" w:rsidP="00137BFF">
      <w:pPr>
        <w:numPr>
          <w:ilvl w:val="0"/>
          <w:numId w:val="49"/>
        </w:numPr>
        <w:autoSpaceDE w:val="0"/>
        <w:autoSpaceDN w:val="0"/>
        <w:adjustRightInd w:val="0"/>
        <w:spacing w:before="120" w:after="120" w:line="360" w:lineRule="auto"/>
        <w:ind w:left="357" w:hanging="357"/>
        <w:rPr>
          <w:rFonts w:cs="Arial"/>
          <w:lang w:eastAsia="en-GB"/>
        </w:rPr>
      </w:pPr>
      <w:proofErr w:type="gramStart"/>
      <w:r w:rsidRPr="00CB3950">
        <w:rPr>
          <w:rFonts w:cs="Arial"/>
          <w:lang w:eastAsia="en-GB"/>
        </w:rPr>
        <w:t>Staff report</w:t>
      </w:r>
      <w:proofErr w:type="gramEnd"/>
      <w:r w:rsidRPr="00CB3950">
        <w:rPr>
          <w:rFonts w:cs="Arial"/>
          <w:lang w:eastAsia="en-GB"/>
        </w:rPr>
        <w:t xml:space="preserve"> any suspicious or offensive material, including material which may incite racism, bullying or discrimination to</w:t>
      </w:r>
      <w:r>
        <w:rPr>
          <w:rFonts w:cs="Arial"/>
          <w:lang w:eastAsia="en-GB"/>
        </w:rPr>
        <w:t xml:space="preserve"> the Internet Watch Foundation at</w:t>
      </w:r>
      <w:r w:rsidRPr="00CB3950">
        <w:rPr>
          <w:rFonts w:cs="Arial"/>
          <w:lang w:eastAsia="en-GB"/>
        </w:rPr>
        <w:t xml:space="preserve"> </w:t>
      </w:r>
      <w:hyperlink r:id="rId20" w:history="1">
        <w:r w:rsidRPr="00EB52D6">
          <w:rPr>
            <w:rFonts w:cs="Arial"/>
            <w:bCs/>
            <w:lang w:eastAsia="en-GB"/>
          </w:rPr>
          <w:t>www.iwf.org.uk</w:t>
        </w:r>
      </w:hyperlink>
      <w:r>
        <w:rPr>
          <w:rFonts w:cs="Arial"/>
          <w:bCs/>
          <w:lang w:eastAsia="en-GB"/>
        </w:rPr>
        <w:t>.</w:t>
      </w:r>
    </w:p>
    <w:p w:rsidR="00E40169" w:rsidRPr="00CB3950" w:rsidRDefault="00E40169" w:rsidP="00317A95">
      <w:pPr>
        <w:autoSpaceDE w:val="0"/>
        <w:autoSpaceDN w:val="0"/>
        <w:adjustRightInd w:val="0"/>
        <w:spacing w:before="120" w:after="120" w:line="240" w:lineRule="auto"/>
        <w:rPr>
          <w:rFonts w:cs="Arial"/>
          <w:lang w:eastAsia="en-GB"/>
        </w:rPr>
      </w:pPr>
      <w:r w:rsidRPr="00CB3950">
        <w:rPr>
          <w:rFonts w:cs="Arial"/>
          <w:lang w:eastAsia="en-GB"/>
        </w:rPr>
        <w:t xml:space="preserve">The setting manager ensures </w:t>
      </w:r>
      <w:proofErr w:type="gramStart"/>
      <w:r w:rsidRPr="00CB3950">
        <w:rPr>
          <w:rFonts w:cs="Arial"/>
          <w:lang w:eastAsia="en-GB"/>
        </w:rPr>
        <w:t>staff have</w:t>
      </w:r>
      <w:proofErr w:type="gramEnd"/>
      <w:r w:rsidRPr="00CB3950">
        <w:rPr>
          <w:rFonts w:cs="Arial"/>
          <w:lang w:eastAsia="en-GB"/>
        </w:rPr>
        <w:t xml:space="preserve"> access to age-appropriate resources to enable them to assist children to use the internet safely. </w:t>
      </w:r>
    </w:p>
    <w:p w:rsidR="00E40169" w:rsidRPr="00CB3950" w:rsidRDefault="00E40169" w:rsidP="00317A95">
      <w:pPr>
        <w:spacing w:before="120" w:after="120" w:line="240" w:lineRule="auto"/>
        <w:rPr>
          <w:rFonts w:cs="Arial"/>
          <w:bCs/>
        </w:rPr>
      </w:pPr>
      <w:r w:rsidRPr="00CB3950">
        <w:rPr>
          <w:rFonts w:cs="Arial"/>
          <w:b/>
        </w:rPr>
        <w:t>Personal mobile phones – staff and visitors</w:t>
      </w:r>
      <w:r w:rsidRPr="00CB3950">
        <w:rPr>
          <w:rFonts w:cs="Arial"/>
          <w:b/>
          <w:color w:val="FF0000"/>
        </w:rPr>
        <w:t xml:space="preserve"> </w:t>
      </w:r>
      <w:r w:rsidRPr="00CB3950">
        <w:rPr>
          <w:rFonts w:cs="Arial"/>
          <w:bCs/>
        </w:rPr>
        <w:t xml:space="preserve">(includes internet enabled devices) </w:t>
      </w:r>
    </w:p>
    <w:p w:rsidR="00E40169" w:rsidRPr="00CB3950" w:rsidRDefault="00E40169" w:rsidP="00317A95">
      <w:pPr>
        <w:numPr>
          <w:ilvl w:val="0"/>
          <w:numId w:val="47"/>
        </w:numPr>
        <w:spacing w:before="120" w:after="120" w:line="240" w:lineRule="auto"/>
        <w:rPr>
          <w:rFonts w:cs="Arial"/>
        </w:rPr>
      </w:pPr>
      <w:r w:rsidRPr="00CB3950">
        <w:rPr>
          <w:rFonts w:cs="Arial"/>
        </w:rPr>
        <w:t>Personal mobile phones and internet enabled devices are not used by staff during working hours</w:t>
      </w:r>
      <w:r w:rsidRPr="00CB3950">
        <w:rPr>
          <w:rStyle w:val="CommentReference"/>
          <w:rFonts w:cs="Arial"/>
          <w:sz w:val="22"/>
        </w:rPr>
        <w:t>. Th</w:t>
      </w:r>
      <w:r w:rsidRPr="00CB3950">
        <w:rPr>
          <w:rFonts w:cs="Arial"/>
        </w:rPr>
        <w:t xml:space="preserve">is does not include breaks where personal mobiles may be used off the premises or in a safe place </w:t>
      </w:r>
      <w:proofErr w:type="spellStart"/>
      <w:r w:rsidRPr="00CB3950">
        <w:rPr>
          <w:rFonts w:cs="Arial"/>
        </w:rPr>
        <w:t>e</w:t>
      </w:r>
      <w:proofErr w:type="gramStart"/>
      <w:r w:rsidRPr="00CB3950">
        <w:rPr>
          <w:rFonts w:cs="Arial"/>
        </w:rPr>
        <w:t>,g</w:t>
      </w:r>
      <w:proofErr w:type="spellEnd"/>
      <w:proofErr w:type="gramEnd"/>
      <w:r w:rsidRPr="00CB3950">
        <w:rPr>
          <w:rFonts w:cs="Arial"/>
        </w:rPr>
        <w:t>,</w:t>
      </w:r>
      <w:r>
        <w:rPr>
          <w:rFonts w:cs="Arial"/>
        </w:rPr>
        <w:t xml:space="preserve"> kitchen area</w:t>
      </w:r>
      <w:r w:rsidRPr="00CB3950">
        <w:rPr>
          <w:rFonts w:cs="Arial"/>
        </w:rPr>
        <w:t>. The setting manager completes a risk assessment for where they can be used safely.</w:t>
      </w:r>
    </w:p>
    <w:p w:rsidR="00E40169" w:rsidRPr="00CB3950" w:rsidRDefault="00E40169" w:rsidP="00317A95">
      <w:pPr>
        <w:numPr>
          <w:ilvl w:val="0"/>
          <w:numId w:val="47"/>
        </w:numPr>
        <w:spacing w:before="120" w:after="120" w:line="240" w:lineRule="auto"/>
        <w:rPr>
          <w:rFonts w:cs="Arial"/>
        </w:rPr>
      </w:pPr>
      <w:r w:rsidRPr="00CB3950">
        <w:rPr>
          <w:rFonts w:cs="Arial"/>
        </w:rPr>
        <w:t xml:space="preserve">Personal mobile phones </w:t>
      </w:r>
      <w:r>
        <w:rPr>
          <w:rFonts w:cs="Arial"/>
        </w:rPr>
        <w:t>are kept in the kitchen area.</w:t>
      </w:r>
    </w:p>
    <w:p w:rsidR="00E40169" w:rsidRPr="00CB3950" w:rsidRDefault="00E40169" w:rsidP="00317A95">
      <w:pPr>
        <w:numPr>
          <w:ilvl w:val="0"/>
          <w:numId w:val="47"/>
        </w:numPr>
        <w:spacing w:before="120" w:after="120" w:line="240" w:lineRule="auto"/>
        <w:rPr>
          <w:rFonts w:cs="Arial"/>
        </w:rPr>
      </w:pPr>
      <w:r w:rsidRPr="00CB3950">
        <w:rPr>
          <w:rFonts w:cs="Arial"/>
        </w:rPr>
        <w:t>In an emergency, personal mobile phones may be</w:t>
      </w:r>
      <w:r>
        <w:rPr>
          <w:rFonts w:cs="Arial"/>
        </w:rPr>
        <w:t xml:space="preserve"> used in the privacy of the kitchen or outside</w:t>
      </w:r>
      <w:r w:rsidRPr="00CB3950">
        <w:rPr>
          <w:rFonts w:cs="Arial"/>
        </w:rPr>
        <w:t xml:space="preserve"> with permission.</w:t>
      </w:r>
    </w:p>
    <w:p w:rsidR="00E40169" w:rsidRPr="00CB3950" w:rsidRDefault="00E40169" w:rsidP="00317A95">
      <w:pPr>
        <w:numPr>
          <w:ilvl w:val="0"/>
          <w:numId w:val="47"/>
        </w:numPr>
        <w:spacing w:before="120" w:after="120" w:line="240" w:lineRule="auto"/>
        <w:rPr>
          <w:rFonts w:cs="Arial"/>
        </w:rPr>
      </w:pPr>
      <w:proofErr w:type="gramStart"/>
      <w:r w:rsidRPr="00CB3950">
        <w:rPr>
          <w:rFonts w:cs="Arial"/>
        </w:rPr>
        <w:t>Staff ensure</w:t>
      </w:r>
      <w:proofErr w:type="gramEnd"/>
      <w:r w:rsidRPr="00CB3950">
        <w:rPr>
          <w:rFonts w:cs="Arial"/>
        </w:rPr>
        <w:t xml:space="preserve"> that contact details of the setting are known to family and people who may need to contact them in an emergency.</w:t>
      </w:r>
    </w:p>
    <w:p w:rsidR="00E40169" w:rsidRPr="00CB3950" w:rsidRDefault="00E40169" w:rsidP="00317A95">
      <w:pPr>
        <w:numPr>
          <w:ilvl w:val="0"/>
          <w:numId w:val="47"/>
        </w:numPr>
        <w:spacing w:before="120" w:after="120" w:line="240" w:lineRule="auto"/>
        <w:rPr>
          <w:rFonts w:cs="Arial"/>
        </w:rPr>
      </w:pPr>
      <w:proofErr w:type="gramStart"/>
      <w:r w:rsidRPr="00CB3950">
        <w:rPr>
          <w:rFonts w:cs="Arial"/>
        </w:rPr>
        <w:t>Staff do</w:t>
      </w:r>
      <w:proofErr w:type="gramEnd"/>
      <w:r w:rsidRPr="00CB3950">
        <w:rPr>
          <w:rFonts w:cs="Arial"/>
        </w:rPr>
        <w:t xml:space="preserve"> not take their mobile phones on outings.</w:t>
      </w:r>
    </w:p>
    <w:p w:rsidR="00E40169" w:rsidRPr="00CB3950" w:rsidRDefault="00E40169" w:rsidP="00317A95">
      <w:pPr>
        <w:numPr>
          <w:ilvl w:val="0"/>
          <w:numId w:val="47"/>
        </w:numPr>
        <w:spacing w:before="120" w:after="120" w:line="240" w:lineRule="auto"/>
        <w:rPr>
          <w:rFonts w:cs="Arial"/>
        </w:rPr>
      </w:pPr>
      <w:r w:rsidRPr="00CB3950">
        <w:rPr>
          <w:rFonts w:cs="Arial"/>
        </w:rPr>
        <w:t>Members of staff do not use personal equipment to take photographs of children.</w:t>
      </w:r>
    </w:p>
    <w:p w:rsidR="00E40169" w:rsidRPr="00CB3950" w:rsidRDefault="00E40169" w:rsidP="00317A95">
      <w:pPr>
        <w:numPr>
          <w:ilvl w:val="0"/>
          <w:numId w:val="47"/>
        </w:numPr>
        <w:spacing w:before="120" w:after="120" w:line="240" w:lineRule="auto"/>
        <w:rPr>
          <w:rFonts w:cs="Arial"/>
        </w:rPr>
      </w:pPr>
      <w:r w:rsidRPr="00CB3950">
        <w:rPr>
          <w:rFonts w:cs="Arial"/>
        </w:rPr>
        <w:t>Parents and visitors do not use their mobile phones on the premises. There is an exception if a visitor’s company/organisation operates a policy that requires contact with their office periodically throughout the day. Visitors are advised of a private space where they can use their mobile</w:t>
      </w:r>
      <w:r>
        <w:rPr>
          <w:rFonts w:cs="Arial"/>
        </w:rPr>
        <w:t>.</w:t>
      </w:r>
    </w:p>
    <w:p w:rsidR="00E40169" w:rsidRPr="00CB3950" w:rsidRDefault="00E40169" w:rsidP="00E40169">
      <w:pPr>
        <w:spacing w:before="120" w:after="120" w:line="360" w:lineRule="auto"/>
        <w:rPr>
          <w:rFonts w:cs="Arial"/>
          <w:b/>
        </w:rPr>
      </w:pPr>
      <w:r w:rsidRPr="00CB3950">
        <w:rPr>
          <w:rFonts w:cs="Arial"/>
          <w:b/>
        </w:rPr>
        <w:t>Cameras and videos</w:t>
      </w:r>
    </w:p>
    <w:p w:rsidR="00E40169" w:rsidRPr="00CB3950" w:rsidRDefault="00E40169" w:rsidP="00137BFF">
      <w:pPr>
        <w:numPr>
          <w:ilvl w:val="0"/>
          <w:numId w:val="48"/>
        </w:numPr>
        <w:spacing w:before="120" w:after="120" w:line="360" w:lineRule="auto"/>
        <w:rPr>
          <w:rFonts w:cs="Arial"/>
        </w:rPr>
      </w:pPr>
      <w:r w:rsidRPr="00CB3950">
        <w:rPr>
          <w:rFonts w:cs="Arial"/>
        </w:rPr>
        <w:t>Members of staff do not bring their own cameras or video recorders to the setting.</w:t>
      </w:r>
    </w:p>
    <w:p w:rsidR="00E40169" w:rsidRPr="00CB3950" w:rsidRDefault="00E40169" w:rsidP="00317A95">
      <w:pPr>
        <w:numPr>
          <w:ilvl w:val="0"/>
          <w:numId w:val="48"/>
        </w:numPr>
        <w:spacing w:before="120" w:after="120" w:line="240" w:lineRule="auto"/>
        <w:rPr>
          <w:rFonts w:cs="Arial"/>
        </w:rPr>
      </w:pPr>
      <w:r w:rsidRPr="00CB3950">
        <w:rPr>
          <w:rFonts w:cs="Arial"/>
        </w:rPr>
        <w:t>Photographs/recordings of children are only taken for valid reasons, e.g. to record learning and development, or for displays, and are only taken on equipment belonging to the setting.</w:t>
      </w:r>
    </w:p>
    <w:p w:rsidR="00E40169" w:rsidRPr="00CB3950" w:rsidRDefault="00E40169" w:rsidP="00137BFF">
      <w:pPr>
        <w:numPr>
          <w:ilvl w:val="0"/>
          <w:numId w:val="48"/>
        </w:numPr>
        <w:spacing w:before="120" w:after="120" w:line="360" w:lineRule="auto"/>
        <w:rPr>
          <w:rFonts w:cs="Arial"/>
        </w:rPr>
      </w:pPr>
      <w:r w:rsidRPr="00CB3950">
        <w:rPr>
          <w:rFonts w:cs="Arial"/>
        </w:rPr>
        <w:t>Camera and video use is monitored by the setting manager.</w:t>
      </w:r>
    </w:p>
    <w:p w:rsidR="00E40169" w:rsidRPr="00CB3950" w:rsidRDefault="00E40169" w:rsidP="00317A95">
      <w:pPr>
        <w:numPr>
          <w:ilvl w:val="0"/>
          <w:numId w:val="48"/>
        </w:numPr>
        <w:spacing w:before="120" w:after="120" w:line="240" w:lineRule="auto"/>
        <w:rPr>
          <w:rFonts w:cs="Arial"/>
        </w:rPr>
      </w:pPr>
      <w:r w:rsidRPr="00CB3950">
        <w:rPr>
          <w:rFonts w:cs="Arial"/>
        </w:rPr>
        <w:lastRenderedPageBreak/>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rsidR="00E40169" w:rsidRPr="00CB3950" w:rsidRDefault="00E40169" w:rsidP="00137BFF">
      <w:pPr>
        <w:numPr>
          <w:ilvl w:val="0"/>
          <w:numId w:val="48"/>
        </w:numPr>
        <w:spacing w:before="120" w:after="120" w:line="360" w:lineRule="auto"/>
        <w:rPr>
          <w:rFonts w:cs="Arial"/>
        </w:rPr>
      </w:pPr>
      <w:r w:rsidRPr="00CB3950">
        <w:rPr>
          <w:rFonts w:cs="Arial"/>
        </w:rPr>
        <w:t>Photographs/recordings of children are only made if relevant permissions are in place.</w:t>
      </w:r>
    </w:p>
    <w:p w:rsidR="00E40169" w:rsidRDefault="00E40169" w:rsidP="00317A95">
      <w:pPr>
        <w:numPr>
          <w:ilvl w:val="0"/>
          <w:numId w:val="48"/>
        </w:numPr>
        <w:spacing w:before="120" w:after="120" w:line="240" w:lineRule="auto"/>
        <w:rPr>
          <w:rFonts w:cs="Arial"/>
        </w:rPr>
      </w:pPr>
      <w:r w:rsidRPr="00CB3950">
        <w:rPr>
          <w:rFonts w:cs="Arial"/>
        </w:rPr>
        <w:t>If photographs are used for publicity, parental consent is gained and safeguarding risks minimised, e.g. children may be identified if photographed in a sweatshirt with the name of their setting on it.</w:t>
      </w:r>
    </w:p>
    <w:p w:rsidR="00C45104" w:rsidRPr="00317A95" w:rsidRDefault="00C45104" w:rsidP="00317A95">
      <w:pPr>
        <w:numPr>
          <w:ilvl w:val="0"/>
          <w:numId w:val="48"/>
        </w:numPr>
        <w:spacing w:before="120" w:after="120" w:line="240" w:lineRule="auto"/>
        <w:rPr>
          <w:rFonts w:cs="Arial"/>
          <w:color w:val="FF0000"/>
        </w:rPr>
      </w:pPr>
      <w:r w:rsidRPr="00317A95">
        <w:rPr>
          <w:rFonts w:cs="Arial"/>
          <w:color w:val="FF0000"/>
        </w:rPr>
        <w:t>No Children's devices that have the facility to take and download pictures to be brought into the setting by children e.g</w:t>
      </w:r>
      <w:r w:rsidR="00317A95" w:rsidRPr="00317A95">
        <w:rPr>
          <w:rFonts w:cs="Arial"/>
          <w:color w:val="FF0000"/>
        </w:rPr>
        <w:t>. watches with cameras/ cameras.</w:t>
      </w:r>
    </w:p>
    <w:p w:rsidR="00E40169" w:rsidRPr="00CB3950" w:rsidRDefault="00E40169" w:rsidP="00E40169">
      <w:pPr>
        <w:autoSpaceDE w:val="0"/>
        <w:autoSpaceDN w:val="0"/>
        <w:adjustRightInd w:val="0"/>
        <w:spacing w:before="120" w:after="120" w:line="360" w:lineRule="auto"/>
        <w:rPr>
          <w:rFonts w:cs="Arial"/>
          <w:b/>
          <w:lang w:eastAsia="en-GB"/>
        </w:rPr>
      </w:pPr>
      <w:r w:rsidRPr="00CB3950">
        <w:rPr>
          <w:rFonts w:cs="Arial"/>
          <w:b/>
          <w:lang w:eastAsia="en-GB"/>
        </w:rPr>
        <w:t>Cyber Bullying</w:t>
      </w:r>
    </w:p>
    <w:p w:rsidR="00E40169" w:rsidRPr="00CB3950" w:rsidRDefault="00E40169" w:rsidP="00E40169">
      <w:pPr>
        <w:autoSpaceDE w:val="0"/>
        <w:autoSpaceDN w:val="0"/>
        <w:adjustRightInd w:val="0"/>
        <w:spacing w:before="120" w:after="120" w:line="360" w:lineRule="auto"/>
        <w:rPr>
          <w:rFonts w:cs="Arial"/>
          <w:lang w:eastAsia="en-GB"/>
        </w:rPr>
      </w:pPr>
      <w:r w:rsidRPr="00CB3950">
        <w:rPr>
          <w:rFonts w:cs="Arial"/>
          <w:lang w:eastAsia="en-GB"/>
        </w:rPr>
        <w:t xml:space="preserve">If staff become aware that a child is the victim of cyber-bullying at home or elsewhere, they discuss this with the parents and refer them to help, such as: NSPCC Tel: 0808 800 5000 </w:t>
      </w:r>
      <w:hyperlink r:id="rId21" w:history="1">
        <w:r w:rsidRPr="00CB3950">
          <w:rPr>
            <w:rStyle w:val="Hyperlink"/>
            <w:rFonts w:cs="Arial"/>
            <w:lang w:eastAsia="en-GB"/>
          </w:rPr>
          <w:t>www.nspcc.org.uk</w:t>
        </w:r>
      </w:hyperlink>
      <w:r w:rsidRPr="00CB3950">
        <w:rPr>
          <w:rFonts w:cs="Arial"/>
          <w:lang w:eastAsia="en-GB"/>
        </w:rPr>
        <w:t xml:space="preserve"> or </w:t>
      </w:r>
      <w:proofErr w:type="spellStart"/>
      <w:r w:rsidRPr="00CB3950">
        <w:rPr>
          <w:rFonts w:cs="Arial"/>
          <w:lang w:eastAsia="en-GB"/>
        </w:rPr>
        <w:t>ChildLine</w:t>
      </w:r>
      <w:proofErr w:type="spellEnd"/>
      <w:r w:rsidRPr="00CB3950">
        <w:rPr>
          <w:rFonts w:cs="Arial"/>
          <w:lang w:eastAsia="en-GB"/>
        </w:rPr>
        <w:t xml:space="preserve"> Tel: 0800 1111</w:t>
      </w:r>
      <w:r>
        <w:rPr>
          <w:rFonts w:cs="Arial"/>
          <w:lang w:eastAsia="en-GB"/>
        </w:rPr>
        <w:t xml:space="preserve"> </w:t>
      </w:r>
      <w:hyperlink r:id="rId22" w:history="1">
        <w:r w:rsidRPr="004C4245">
          <w:rPr>
            <w:rStyle w:val="Hyperlink"/>
            <w:rFonts w:cs="Arial"/>
            <w:lang w:eastAsia="en-GB"/>
          </w:rPr>
          <w:t>www.childline.org.uk</w:t>
        </w:r>
      </w:hyperlink>
      <w:r w:rsidRPr="00CB3950">
        <w:rPr>
          <w:rFonts w:cs="Arial"/>
          <w:lang w:eastAsia="en-GB"/>
        </w:rPr>
        <w:t xml:space="preserve"> </w:t>
      </w:r>
    </w:p>
    <w:p w:rsidR="00E40169" w:rsidRPr="00CB3950" w:rsidRDefault="00E40169" w:rsidP="00E40169">
      <w:pPr>
        <w:autoSpaceDE w:val="0"/>
        <w:autoSpaceDN w:val="0"/>
        <w:adjustRightInd w:val="0"/>
        <w:spacing w:before="120" w:after="120" w:line="360" w:lineRule="auto"/>
        <w:rPr>
          <w:rFonts w:cs="Arial"/>
          <w:b/>
        </w:rPr>
      </w:pPr>
      <w:r w:rsidRPr="00CB3950">
        <w:rPr>
          <w:rFonts w:cs="Arial"/>
          <w:b/>
        </w:rPr>
        <w:t xml:space="preserve">Use of social media </w:t>
      </w:r>
    </w:p>
    <w:p w:rsidR="00E40169" w:rsidRPr="00CB3950" w:rsidRDefault="00E40169" w:rsidP="00E40169">
      <w:pPr>
        <w:autoSpaceDE w:val="0"/>
        <w:autoSpaceDN w:val="0"/>
        <w:adjustRightInd w:val="0"/>
        <w:spacing w:before="120" w:after="120" w:line="360" w:lineRule="auto"/>
        <w:rPr>
          <w:rFonts w:cs="Arial"/>
        </w:rPr>
      </w:pPr>
      <w:proofErr w:type="gramStart"/>
      <w:r w:rsidRPr="00CB3950">
        <w:rPr>
          <w:rFonts w:cs="Arial"/>
        </w:rPr>
        <w:t>Staff are</w:t>
      </w:r>
      <w:proofErr w:type="gramEnd"/>
      <w:r w:rsidRPr="00CB3950">
        <w:rPr>
          <w:rFonts w:cs="Arial"/>
        </w:rPr>
        <w:t xml:space="preserve"> expected to:</w:t>
      </w:r>
    </w:p>
    <w:p w:rsidR="00E40169" w:rsidRPr="00CB3950" w:rsidRDefault="00E40169" w:rsidP="00317A95">
      <w:pPr>
        <w:pStyle w:val="ColorfulList-Accent12"/>
        <w:numPr>
          <w:ilvl w:val="0"/>
          <w:numId w:val="54"/>
        </w:numPr>
        <w:autoSpaceDE w:val="0"/>
        <w:autoSpaceDN w:val="0"/>
        <w:adjustRightInd w:val="0"/>
        <w:spacing w:before="120" w:after="120"/>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rsidR="00E40169" w:rsidRPr="00CB3950" w:rsidRDefault="00E40169" w:rsidP="00317A95">
      <w:pPr>
        <w:pStyle w:val="ColorfulList-Accent12"/>
        <w:numPr>
          <w:ilvl w:val="0"/>
          <w:numId w:val="54"/>
        </w:numPr>
        <w:autoSpaceDE w:val="0"/>
        <w:autoSpaceDN w:val="0"/>
        <w:adjustRightInd w:val="0"/>
        <w:spacing w:before="120" w:after="120"/>
        <w:contextualSpacing w:val="0"/>
        <w:rPr>
          <w:rFonts w:cs="Arial"/>
          <w:szCs w:val="22"/>
          <w:lang w:eastAsia="en-GB"/>
        </w:rPr>
      </w:pPr>
      <w:r w:rsidRPr="00CB3950">
        <w:rPr>
          <w:rFonts w:cs="Arial"/>
          <w:szCs w:val="22"/>
          <w:lang w:eastAsia="en-GB"/>
        </w:rPr>
        <w:t>ensure the organisation is not negatively affected by their actions and do not name the setting</w:t>
      </w:r>
    </w:p>
    <w:p w:rsidR="00E40169" w:rsidRPr="00CB3950" w:rsidRDefault="00E40169" w:rsidP="00317A95">
      <w:pPr>
        <w:pStyle w:val="ColorfulList-Accent12"/>
        <w:numPr>
          <w:ilvl w:val="0"/>
          <w:numId w:val="54"/>
        </w:numPr>
        <w:autoSpaceDE w:val="0"/>
        <w:autoSpaceDN w:val="0"/>
        <w:adjustRightInd w:val="0"/>
        <w:spacing w:before="120" w:after="120"/>
        <w:contextualSpacing w:val="0"/>
        <w:rPr>
          <w:rFonts w:cs="Arial"/>
          <w:szCs w:val="22"/>
        </w:rPr>
      </w:pPr>
      <w:r w:rsidRPr="00CB3950">
        <w:rPr>
          <w:rFonts w:cs="Arial"/>
          <w:szCs w:val="22"/>
        </w:rPr>
        <w:t>are aware that comments or photographs online may be accessible to anyone and should use their judgement before posting</w:t>
      </w:r>
    </w:p>
    <w:p w:rsidR="00E40169" w:rsidRPr="00CB3950" w:rsidRDefault="00E40169" w:rsidP="00317A95">
      <w:pPr>
        <w:pStyle w:val="ColorfulList-Accent12"/>
        <w:numPr>
          <w:ilvl w:val="0"/>
          <w:numId w:val="54"/>
        </w:numPr>
        <w:autoSpaceDE w:val="0"/>
        <w:autoSpaceDN w:val="0"/>
        <w:adjustRightInd w:val="0"/>
        <w:spacing w:before="120" w:after="120"/>
        <w:contextualSpacing w:val="0"/>
        <w:rPr>
          <w:rFonts w:cs="Arial"/>
          <w:szCs w:val="22"/>
        </w:rPr>
      </w:pPr>
      <w:r w:rsidRPr="00CB3950">
        <w:rPr>
          <w:rFonts w:cs="Arial"/>
          <w:szCs w:val="22"/>
        </w:rPr>
        <w:t>are aware that images, such as those on Snapshot may still be accessed by others and a permanent record of them made, for example, by taking a screen shot of the image with a mobile phone</w:t>
      </w:r>
    </w:p>
    <w:p w:rsidR="00E40169" w:rsidRPr="00CB3950" w:rsidRDefault="00E40169" w:rsidP="00317A95">
      <w:pPr>
        <w:pStyle w:val="ColorfulList-Accent12"/>
        <w:numPr>
          <w:ilvl w:val="0"/>
          <w:numId w:val="54"/>
        </w:numPr>
        <w:autoSpaceDE w:val="0"/>
        <w:autoSpaceDN w:val="0"/>
        <w:adjustRightInd w:val="0"/>
        <w:spacing w:before="120" w:after="120"/>
        <w:contextualSpacing w:val="0"/>
        <w:rPr>
          <w:rFonts w:cs="Arial"/>
          <w:szCs w:val="22"/>
        </w:rPr>
      </w:pPr>
      <w:r w:rsidRPr="00CB3950">
        <w:rPr>
          <w:rFonts w:cs="Arial"/>
          <w:szCs w:val="22"/>
        </w:rPr>
        <w:t>observe confidentiality and refrain from discussing any issues relating to work</w:t>
      </w:r>
    </w:p>
    <w:p w:rsidR="00E40169" w:rsidRPr="00CB3950" w:rsidRDefault="00E40169" w:rsidP="00317A95">
      <w:pPr>
        <w:pStyle w:val="ColorfulList-Accent12"/>
        <w:numPr>
          <w:ilvl w:val="0"/>
          <w:numId w:val="54"/>
        </w:numPr>
        <w:autoSpaceDE w:val="0"/>
        <w:autoSpaceDN w:val="0"/>
        <w:adjustRightInd w:val="0"/>
        <w:spacing w:before="120" w:after="120"/>
        <w:contextualSpacing w:val="0"/>
        <w:rPr>
          <w:rFonts w:cs="Arial"/>
          <w:szCs w:val="22"/>
        </w:rPr>
      </w:pPr>
      <w:r w:rsidRPr="00CB3950">
        <w:rPr>
          <w:rFonts w:cs="Arial"/>
          <w:szCs w:val="22"/>
        </w:rPr>
        <w:t>not share information they would not want children, parents or colleagues to view</w:t>
      </w:r>
    </w:p>
    <w:p w:rsidR="00E40169" w:rsidRPr="00CB3950" w:rsidRDefault="00E40169" w:rsidP="00317A95">
      <w:pPr>
        <w:pStyle w:val="ColorfulList-Accent12"/>
        <w:numPr>
          <w:ilvl w:val="0"/>
          <w:numId w:val="54"/>
        </w:numPr>
        <w:autoSpaceDE w:val="0"/>
        <w:autoSpaceDN w:val="0"/>
        <w:adjustRightInd w:val="0"/>
        <w:spacing w:before="120" w:after="120"/>
        <w:contextualSpacing w:val="0"/>
        <w:rPr>
          <w:rFonts w:cs="Arial"/>
          <w:szCs w:val="22"/>
        </w:rPr>
      </w:pPr>
      <w:r w:rsidRPr="00CB3950">
        <w:rPr>
          <w:rFonts w:cs="Arial"/>
          <w:szCs w:val="22"/>
        </w:rPr>
        <w:t xml:space="preserve">set privacy settings to personal social networking and restrict those who are able to access </w:t>
      </w:r>
    </w:p>
    <w:p w:rsidR="00E40169" w:rsidRDefault="00E40169" w:rsidP="00317A95">
      <w:pPr>
        <w:pStyle w:val="ColorfulList-Accent12"/>
        <w:numPr>
          <w:ilvl w:val="0"/>
          <w:numId w:val="54"/>
        </w:numPr>
        <w:autoSpaceDE w:val="0"/>
        <w:autoSpaceDN w:val="0"/>
        <w:adjustRightInd w:val="0"/>
        <w:spacing w:before="120" w:after="120"/>
        <w:contextualSpacing w:val="0"/>
        <w:rPr>
          <w:rFonts w:cs="Arial"/>
          <w:szCs w:val="22"/>
        </w:rPr>
      </w:pPr>
      <w:r w:rsidRPr="00CB3950">
        <w:rPr>
          <w:rFonts w:cs="Arial"/>
          <w:szCs w:val="22"/>
        </w:rPr>
        <w:t>not accept service users/children/parents as friends, as it is a breach of professional conduct</w:t>
      </w:r>
      <w:r>
        <w:rPr>
          <w:rFonts w:cs="Arial"/>
          <w:szCs w:val="22"/>
        </w:rPr>
        <w:t xml:space="preserve"> </w:t>
      </w:r>
    </w:p>
    <w:p w:rsidR="00E40169" w:rsidRPr="00C45104" w:rsidRDefault="00E40169" w:rsidP="00C45104">
      <w:pPr>
        <w:pStyle w:val="ListParagraph"/>
        <w:numPr>
          <w:ilvl w:val="0"/>
          <w:numId w:val="54"/>
        </w:numPr>
        <w:spacing w:after="0" w:line="240" w:lineRule="auto"/>
        <w:rPr>
          <w:rFonts w:cs="Calibri"/>
          <w:bCs/>
          <w:szCs w:val="24"/>
        </w:rPr>
      </w:pPr>
      <w:r w:rsidRPr="00E40169">
        <w:rPr>
          <w:rFonts w:cs="Calibri"/>
          <w:bCs/>
          <w:szCs w:val="24"/>
        </w:rPr>
        <w:t>If there is a pre-existing relationship then this should be discussed with the DSL and/or the manager who will consider how this will be managed and provide clear guidance and bou</w:t>
      </w:r>
      <w:r>
        <w:rPr>
          <w:rFonts w:cs="Calibri"/>
          <w:bCs/>
          <w:szCs w:val="24"/>
        </w:rPr>
        <w:t>ndaries and record action taken</w:t>
      </w:r>
      <w:r w:rsidRPr="00E40169">
        <w:rPr>
          <w:rFonts w:cs="Calibri"/>
          <w:bCs/>
          <w:szCs w:val="24"/>
        </w:rPr>
        <w:t xml:space="preserve">. </w:t>
      </w:r>
    </w:p>
    <w:p w:rsidR="00E40169" w:rsidRPr="00CB3950" w:rsidRDefault="00E40169" w:rsidP="00137BFF">
      <w:pPr>
        <w:pStyle w:val="ColorfulList-Accent12"/>
        <w:numPr>
          <w:ilvl w:val="0"/>
          <w:numId w:val="54"/>
        </w:numPr>
        <w:autoSpaceDE w:val="0"/>
        <w:autoSpaceDN w:val="0"/>
        <w:adjustRightInd w:val="0"/>
        <w:spacing w:before="120" w:after="120" w:line="360" w:lineRule="auto"/>
        <w:contextualSpacing w:val="0"/>
        <w:rPr>
          <w:rFonts w:cs="Arial"/>
          <w:szCs w:val="22"/>
        </w:rPr>
      </w:pPr>
      <w:r w:rsidRPr="00CB3950">
        <w:rPr>
          <w:rFonts w:cs="Arial"/>
          <w:szCs w:val="22"/>
        </w:rPr>
        <w:t>report any concerns or breaches to the designated person in their setting</w:t>
      </w:r>
    </w:p>
    <w:p w:rsidR="00E40169" w:rsidRPr="00CB3950" w:rsidRDefault="00E40169" w:rsidP="00137BFF">
      <w:pPr>
        <w:pStyle w:val="ColorfulList-Accent12"/>
        <w:numPr>
          <w:ilvl w:val="0"/>
          <w:numId w:val="54"/>
        </w:numPr>
        <w:autoSpaceDE w:val="0"/>
        <w:autoSpaceDN w:val="0"/>
        <w:adjustRightInd w:val="0"/>
        <w:spacing w:before="120" w:after="120" w:line="360" w:lineRule="auto"/>
        <w:contextualSpacing w:val="0"/>
        <w:rPr>
          <w:rFonts w:cs="Arial"/>
          <w:szCs w:val="22"/>
        </w:rPr>
      </w:pPr>
      <w:proofErr w:type="gramStart"/>
      <w:r w:rsidRPr="00CB3950">
        <w:rPr>
          <w:rFonts w:cs="Arial"/>
          <w:szCs w:val="22"/>
        </w:rPr>
        <w:t>not</w:t>
      </w:r>
      <w:proofErr w:type="gramEnd"/>
      <w:r w:rsidRPr="00CB3950">
        <w:rPr>
          <w:rFonts w:cs="Arial"/>
          <w:szCs w:val="22"/>
        </w:rPr>
        <w:t xml:space="preserve"> engage in personal communication, including on social networking sites, with children and parents with whom they act in a professional capacity. There may be occasions when the practitioner and family are friendly prior to the child coming to the setting. In this case information is shared with the manager and a risk assessment and agreement in relation to boundaries are agreed</w:t>
      </w:r>
    </w:p>
    <w:p w:rsidR="00E40169" w:rsidRPr="00CB3950" w:rsidRDefault="00E40169" w:rsidP="00E40169">
      <w:pPr>
        <w:autoSpaceDE w:val="0"/>
        <w:autoSpaceDN w:val="0"/>
        <w:adjustRightInd w:val="0"/>
        <w:spacing w:before="120" w:after="120" w:line="360" w:lineRule="auto"/>
        <w:rPr>
          <w:rFonts w:cs="Arial"/>
          <w:b/>
        </w:rPr>
      </w:pPr>
      <w:r w:rsidRPr="00CB3950">
        <w:rPr>
          <w:rFonts w:cs="Arial"/>
          <w:b/>
        </w:rPr>
        <w:t>Use/distribution of inappropriate images</w:t>
      </w:r>
    </w:p>
    <w:p w:rsidR="00BD6E83" w:rsidRPr="00E40169" w:rsidRDefault="00E40169" w:rsidP="00137BFF">
      <w:pPr>
        <w:pStyle w:val="ColorfulList-Accent12"/>
        <w:numPr>
          <w:ilvl w:val="0"/>
          <w:numId w:val="51"/>
        </w:numPr>
        <w:autoSpaceDE w:val="0"/>
        <w:autoSpaceDN w:val="0"/>
        <w:adjustRightInd w:val="0"/>
        <w:spacing w:before="120" w:after="120" w:line="360" w:lineRule="auto"/>
        <w:contextualSpacing w:val="0"/>
        <w:rPr>
          <w:rFonts w:cs="Arial"/>
          <w:szCs w:val="22"/>
        </w:rPr>
      </w:pPr>
      <w:proofErr w:type="gramStart"/>
      <w:r w:rsidRPr="00CB3950">
        <w:rPr>
          <w:rFonts w:cs="Arial"/>
          <w:szCs w:val="22"/>
        </w:rPr>
        <w:t>Staff are</w:t>
      </w:r>
      <w:proofErr w:type="gramEnd"/>
      <w:r w:rsidRPr="00CB3950">
        <w:rPr>
          <w:rFonts w:cs="Arial"/>
          <w:szCs w:val="22"/>
        </w:rPr>
        <w:t xml:space="preserve"> aware that it is an offence to distribute indecent images</w:t>
      </w:r>
      <w:r>
        <w:rPr>
          <w:rFonts w:cs="Arial"/>
          <w:szCs w:val="22"/>
        </w:rPr>
        <w:t xml:space="preserve"> and that it is an offence to groom children online</w:t>
      </w:r>
      <w:r w:rsidRPr="00CB3950">
        <w:rPr>
          <w:rFonts w:cs="Arial"/>
          <w:szCs w:val="22"/>
        </w:rPr>
        <w:t xml:space="preserve">. In the event of a concern that a colleague is behaving inappropriately, staff advise </w:t>
      </w:r>
      <w:r w:rsidRPr="00EB52D6">
        <w:rPr>
          <w:rFonts w:cs="Arial"/>
          <w:szCs w:val="22"/>
        </w:rPr>
        <w:t xml:space="preserve">the designated person who follow </w:t>
      </w:r>
      <w:r>
        <w:rPr>
          <w:rFonts w:cs="Arial"/>
          <w:szCs w:val="22"/>
        </w:rPr>
        <w:t xml:space="preserve">procedure </w:t>
      </w:r>
      <w:r w:rsidRPr="00B678E7">
        <w:rPr>
          <w:rFonts w:cs="Arial"/>
          <w:szCs w:val="22"/>
        </w:rPr>
        <w:t>06.2</w:t>
      </w:r>
      <w:r>
        <w:rPr>
          <w:rFonts w:cs="Arial"/>
          <w:szCs w:val="22"/>
        </w:rPr>
        <w:t xml:space="preserve"> </w:t>
      </w:r>
      <w:r w:rsidRPr="00B678E7">
        <w:rPr>
          <w:rFonts w:cs="Arial"/>
          <w:szCs w:val="22"/>
        </w:rPr>
        <w:t>Allegations against staff, volunteers or agency staff</w:t>
      </w:r>
      <w:r w:rsidRPr="00BC00AF">
        <w:rPr>
          <w:rFonts w:cs="Arial"/>
          <w:szCs w:val="22"/>
        </w:rPr>
        <w:t>.</w:t>
      </w:r>
    </w:p>
    <w:p w:rsidR="006E6D3C" w:rsidRPr="00C33496" w:rsidRDefault="006E6D3C" w:rsidP="006E6D3C">
      <w:pPr>
        <w:spacing w:after="0"/>
        <w:rPr>
          <w:b/>
          <w:bCs/>
        </w:rPr>
      </w:pPr>
      <w:r w:rsidRPr="00C33496">
        <w:rPr>
          <w:b/>
          <w:bCs/>
        </w:rPr>
        <w:lastRenderedPageBreak/>
        <w:t>Online safety concerns:</w:t>
      </w:r>
    </w:p>
    <w:p w:rsidR="006E6D3C" w:rsidRPr="00C33496" w:rsidRDefault="006E6D3C" w:rsidP="006E6D3C">
      <w:pPr>
        <w:spacing w:after="0"/>
        <w:rPr>
          <w:iCs/>
        </w:rPr>
      </w:pPr>
      <w:r w:rsidRPr="00C33496">
        <w:t xml:space="preserve">Internet safety rules will be shared with parents and displayed, and children will be taught, age appropriately, about the risks online. Staff will model good practice at all times. There will also be an incident log to report any breaches of the filters in place and access to inappropriate material (accidental or non-accidental) will be reported to the Designated Safeguarding Lead who will then record the incident and escalate the concern as appropriate. </w:t>
      </w:r>
      <w:r w:rsidRPr="00C33496">
        <w:rPr>
          <w:iCs/>
        </w:rPr>
        <w:t xml:space="preserve">This could include: </w:t>
      </w:r>
    </w:p>
    <w:p w:rsidR="006E6D3C" w:rsidRPr="00C33496" w:rsidRDefault="006E6D3C" w:rsidP="006E6D3C">
      <w:pPr>
        <w:spacing w:after="0"/>
        <w:rPr>
          <w:iCs/>
        </w:rPr>
      </w:pPr>
    </w:p>
    <w:p w:rsidR="006E6D3C" w:rsidRPr="00C33496" w:rsidRDefault="006E6D3C" w:rsidP="0014209B">
      <w:pPr>
        <w:numPr>
          <w:ilvl w:val="0"/>
          <w:numId w:val="35"/>
        </w:numPr>
        <w:spacing w:after="0"/>
        <w:rPr>
          <w:iCs/>
        </w:rPr>
      </w:pPr>
      <w:r w:rsidRPr="00C33496">
        <w:rPr>
          <w:iCs/>
        </w:rPr>
        <w:t xml:space="preserve">Reporting safeguarding concerns about a child to Derbyshire’s Starting Point </w:t>
      </w:r>
    </w:p>
    <w:p w:rsidR="006E6D3C" w:rsidRPr="00C33496" w:rsidRDefault="006E6D3C" w:rsidP="0014209B">
      <w:pPr>
        <w:numPr>
          <w:ilvl w:val="0"/>
          <w:numId w:val="35"/>
        </w:numPr>
        <w:spacing w:after="0"/>
        <w:rPr>
          <w:iCs/>
        </w:rPr>
      </w:pPr>
      <w:r w:rsidRPr="00C33496">
        <w:rPr>
          <w:iCs/>
        </w:rPr>
        <w:t xml:space="preserve">Reporting illegal images such as child sexual abuse to the internet watch foundation </w:t>
      </w:r>
      <w:hyperlink r:id="rId23" w:history="1">
        <w:r w:rsidR="004B7C59" w:rsidRPr="004B7C59">
          <w:rPr>
            <w:color w:val="0000FF"/>
            <w:u w:val="single"/>
          </w:rPr>
          <w:t>Homepage | Internet Watch Foundation (iwf.org.uk)</w:t>
        </w:r>
      </w:hyperlink>
    </w:p>
    <w:p w:rsidR="006E6D3C" w:rsidRPr="00C33496" w:rsidRDefault="006E6D3C" w:rsidP="0014209B">
      <w:pPr>
        <w:numPr>
          <w:ilvl w:val="0"/>
          <w:numId w:val="35"/>
        </w:numPr>
        <w:spacing w:after="0"/>
        <w:rPr>
          <w:iCs/>
        </w:rPr>
      </w:pPr>
      <w:r w:rsidRPr="00C33496">
        <w:rPr>
          <w:iCs/>
        </w:rPr>
        <w:t xml:space="preserve">Reporting online abuse etc. the child exploitation and online protection centre (CEOP) </w:t>
      </w:r>
      <w:hyperlink r:id="rId24" w:history="1">
        <w:r w:rsidRPr="004B7C59">
          <w:rPr>
            <w:rStyle w:val="Hyperlink"/>
            <w:iCs/>
          </w:rPr>
          <w:t>www.ceop.police.uk/ceop-reporting/)</w:t>
        </w:r>
      </w:hyperlink>
      <w:r w:rsidRPr="00C33496">
        <w:rPr>
          <w:iCs/>
        </w:rPr>
        <w:t xml:space="preserve"> </w:t>
      </w:r>
    </w:p>
    <w:p w:rsidR="006E6D3C" w:rsidRPr="00C33496" w:rsidRDefault="006E6D3C" w:rsidP="006E6D3C">
      <w:pPr>
        <w:spacing w:after="0"/>
        <w:rPr>
          <w:iCs/>
        </w:rPr>
      </w:pPr>
    </w:p>
    <w:p w:rsidR="006E6D3C" w:rsidRPr="00C33496" w:rsidRDefault="006E6D3C" w:rsidP="006E6D3C">
      <w:pPr>
        <w:spacing w:after="0"/>
      </w:pPr>
      <w:r w:rsidRPr="00C33496">
        <w:rPr>
          <w:iCs/>
        </w:rPr>
        <w:t>Further advice or guidance can be sought from: The UK Safer Internet Centre Helpline for Professionals</w:t>
      </w:r>
      <w:r w:rsidR="0003012D">
        <w:rPr>
          <w:iCs/>
        </w:rPr>
        <w:t xml:space="preserve">: </w:t>
      </w:r>
      <w:hyperlink w:history="1">
        <w:r w:rsidR="0003012D" w:rsidRPr="007B5B49">
          <w:rPr>
            <w:rStyle w:val="Hyperlink"/>
            <w:iCs/>
          </w:rPr>
          <w:t xml:space="preserve"> </w:t>
        </w:r>
        <w:r w:rsidR="0003012D" w:rsidRPr="007B5B49">
          <w:rPr>
            <w:rStyle w:val="Hyperlink"/>
          </w:rPr>
          <w:t>www.saferinternet.org.uk/our-helplines</w:t>
        </w:r>
      </w:hyperlink>
    </w:p>
    <w:p w:rsidR="006E6D3C" w:rsidRDefault="006E6D3C" w:rsidP="006E6D3C">
      <w:pPr>
        <w:spacing w:after="0"/>
        <w:rPr>
          <w:iCs/>
        </w:rPr>
      </w:pPr>
      <w:r w:rsidRPr="00C33496">
        <w:rPr>
          <w:iCs/>
        </w:rPr>
        <w:t>UKCIS (Education for a Connected World)</w:t>
      </w:r>
      <w:r w:rsidR="0003012D">
        <w:rPr>
          <w:iCs/>
        </w:rPr>
        <w:t xml:space="preserve">: </w:t>
      </w:r>
      <w:hyperlink r:id="rId25" w:history="1">
        <w:r w:rsidR="0003012D" w:rsidRPr="007B5B49">
          <w:rPr>
            <w:rStyle w:val="Hyperlink"/>
            <w:iCs/>
          </w:rPr>
          <w:t>https://www.gov.uk/government/publications/education-for-a-connected-world</w:t>
        </w:r>
      </w:hyperlink>
    </w:p>
    <w:p w:rsidR="0003012D" w:rsidRPr="00C33496" w:rsidRDefault="0003012D" w:rsidP="006E6D3C">
      <w:pPr>
        <w:spacing w:after="0"/>
        <w:rPr>
          <w:iCs/>
        </w:rPr>
      </w:pPr>
    </w:p>
    <w:p w:rsidR="007379E4" w:rsidRDefault="007379E4" w:rsidP="007379E4">
      <w:pPr>
        <w:spacing w:after="0" w:line="240" w:lineRule="auto"/>
        <w:rPr>
          <w:rFonts w:cs="Calibri"/>
          <w:bCs/>
          <w:szCs w:val="24"/>
        </w:rPr>
      </w:pPr>
    </w:p>
    <w:p w:rsidR="007379E4" w:rsidRPr="00732AFC" w:rsidRDefault="00E40169" w:rsidP="00BC3EA2">
      <w:pPr>
        <w:jc w:val="center"/>
        <w:rPr>
          <w:b/>
          <w:bCs/>
          <w:sz w:val="28"/>
          <w:szCs w:val="28"/>
        </w:rPr>
      </w:pPr>
      <w:r>
        <w:rPr>
          <w:b/>
          <w:bCs/>
          <w:sz w:val="28"/>
          <w:szCs w:val="28"/>
        </w:rPr>
        <w:t>5.4</w:t>
      </w:r>
      <w:r w:rsidR="00D80D5C">
        <w:rPr>
          <w:b/>
          <w:bCs/>
          <w:sz w:val="28"/>
          <w:szCs w:val="28"/>
        </w:rPr>
        <w:t xml:space="preserve"> </w:t>
      </w:r>
      <w:r w:rsidR="007379E4" w:rsidRPr="00732AFC">
        <w:rPr>
          <w:b/>
          <w:bCs/>
          <w:sz w:val="28"/>
          <w:szCs w:val="28"/>
        </w:rPr>
        <w:t>Child Sexual Exploitation</w:t>
      </w:r>
      <w:r w:rsidR="00EE1557" w:rsidRPr="00732AFC">
        <w:rPr>
          <w:b/>
          <w:bCs/>
          <w:sz w:val="28"/>
          <w:szCs w:val="28"/>
        </w:rPr>
        <w:t xml:space="preserve"> (CSE)/C</w:t>
      </w:r>
      <w:r w:rsidR="007379E4" w:rsidRPr="00732AFC">
        <w:rPr>
          <w:b/>
          <w:bCs/>
          <w:sz w:val="28"/>
          <w:szCs w:val="28"/>
        </w:rPr>
        <w:t xml:space="preserve">hildren at </w:t>
      </w:r>
      <w:r w:rsidR="00EE1557" w:rsidRPr="00732AFC">
        <w:rPr>
          <w:b/>
          <w:bCs/>
          <w:sz w:val="28"/>
          <w:szCs w:val="28"/>
        </w:rPr>
        <w:t>R</w:t>
      </w:r>
      <w:r w:rsidR="007379E4" w:rsidRPr="00732AFC">
        <w:rPr>
          <w:b/>
          <w:bCs/>
          <w:sz w:val="28"/>
          <w:szCs w:val="28"/>
        </w:rPr>
        <w:t xml:space="preserve">isk of </w:t>
      </w:r>
      <w:r w:rsidR="00EE1557" w:rsidRPr="00732AFC">
        <w:rPr>
          <w:b/>
          <w:bCs/>
          <w:sz w:val="28"/>
          <w:szCs w:val="28"/>
        </w:rPr>
        <w:t>E</w:t>
      </w:r>
      <w:r w:rsidR="007379E4" w:rsidRPr="00732AFC">
        <w:rPr>
          <w:b/>
          <w:bCs/>
          <w:sz w:val="28"/>
          <w:szCs w:val="28"/>
        </w:rPr>
        <w:t xml:space="preserve">xploitation </w:t>
      </w:r>
      <w:r w:rsidR="00EE1557" w:rsidRPr="00732AFC">
        <w:rPr>
          <w:b/>
          <w:bCs/>
          <w:sz w:val="28"/>
          <w:szCs w:val="28"/>
        </w:rPr>
        <w:t>(CRE)</w:t>
      </w:r>
    </w:p>
    <w:p w:rsidR="00F802C5" w:rsidRDefault="004C2F90" w:rsidP="00F802C5">
      <w:pPr>
        <w:spacing w:after="0"/>
        <w:rPr>
          <w:color w:val="FF0000"/>
        </w:rPr>
      </w:pPr>
      <w:r w:rsidRPr="00BC3EA2">
        <w:rPr>
          <w:color w:val="C00000"/>
        </w:rPr>
        <w:t>A</w:t>
      </w:r>
      <w:r w:rsidR="00F802C5" w:rsidRPr="00BC3EA2">
        <w:rPr>
          <w:color w:val="C00000"/>
        </w:rPr>
        <w:t xml:space="preserve">ll staff </w:t>
      </w:r>
      <w:r w:rsidRPr="00BC3EA2">
        <w:rPr>
          <w:color w:val="C00000"/>
        </w:rPr>
        <w:t xml:space="preserve">will be trained </w:t>
      </w:r>
      <w:r w:rsidR="00F802C5" w:rsidRPr="00BC3EA2">
        <w:rPr>
          <w:color w:val="C00000"/>
        </w:rPr>
        <w:t xml:space="preserve">to recognise signs which may indicate sexual exploitation and to identify children in the </w:t>
      </w:r>
      <w:r w:rsidR="00EE1557" w:rsidRPr="00BC3EA2">
        <w:rPr>
          <w:color w:val="C00000"/>
        </w:rPr>
        <w:t xml:space="preserve">early years and childcare </w:t>
      </w:r>
      <w:r w:rsidR="00F802C5" w:rsidRPr="00BC3EA2">
        <w:rPr>
          <w:color w:val="C00000"/>
        </w:rPr>
        <w:t xml:space="preserve">setting who may be at risk and to report this. </w:t>
      </w:r>
    </w:p>
    <w:p w:rsidR="004B7C59" w:rsidRPr="00F802C5" w:rsidRDefault="004B7C59" w:rsidP="00F802C5">
      <w:pPr>
        <w:spacing w:after="0"/>
        <w:rPr>
          <w:color w:val="FF0000"/>
        </w:rPr>
      </w:pPr>
    </w:p>
    <w:p w:rsidR="00F802C5" w:rsidRPr="00F802C5" w:rsidRDefault="00F802C5" w:rsidP="00F802C5">
      <w:pPr>
        <w:spacing w:after="0"/>
        <w:rPr>
          <w:color w:val="FF0000"/>
        </w:rPr>
      </w:pPr>
      <w:r w:rsidRPr="00BC3EA2">
        <w:rPr>
          <w:color w:val="C00000"/>
        </w:rPr>
        <w:t xml:space="preserve">Child sexual exploitation (CSE) is a type of child sexual abuse. It occurs where an individual or group takes advantage of an imbalance of power to coerce, manipulate or deceive a child or young person under the age of 18 into sexual activity. </w:t>
      </w:r>
    </w:p>
    <w:p w:rsidR="00F802C5" w:rsidRPr="00F802C5" w:rsidRDefault="00F802C5" w:rsidP="00F802C5">
      <w:pPr>
        <w:spacing w:after="0"/>
        <w:rPr>
          <w:color w:val="FF0000"/>
        </w:rPr>
      </w:pPr>
    </w:p>
    <w:p w:rsidR="00F802C5" w:rsidRDefault="00F802C5" w:rsidP="004B7C59">
      <w:pPr>
        <w:spacing w:after="0"/>
        <w:rPr>
          <w:color w:val="FF0000"/>
        </w:rPr>
      </w:pPr>
      <w:r w:rsidRPr="00BC3EA2">
        <w:rPr>
          <w:color w:val="C00000"/>
        </w:rPr>
        <w:t xml:space="preserve">It can occur online, and many young people can be persuaded or forced to have sexual conversations by text or online, send or post sexually explicit images of themselves, take part in sexual activities via a webcam or smartphone. </w:t>
      </w:r>
    </w:p>
    <w:p w:rsidR="004B7C59" w:rsidRPr="004B7C59" w:rsidRDefault="004B7C59" w:rsidP="004B7C59">
      <w:pPr>
        <w:spacing w:after="0"/>
        <w:rPr>
          <w:color w:val="FF0000"/>
        </w:rPr>
      </w:pPr>
    </w:p>
    <w:p w:rsidR="007379E4" w:rsidRPr="00C33496" w:rsidRDefault="007379E4" w:rsidP="007379E4">
      <w:pPr>
        <w:spacing w:line="336" w:lineRule="auto"/>
        <w:rPr>
          <w:b/>
          <w:bCs/>
          <w:szCs w:val="24"/>
        </w:rPr>
      </w:pPr>
      <w:r w:rsidRPr="00C33496">
        <w:rPr>
          <w:szCs w:val="24"/>
        </w:rPr>
        <w:t>We recognise the following risk factors for</w:t>
      </w:r>
      <w:r w:rsidRPr="00C33496">
        <w:rPr>
          <w:sz w:val="28"/>
          <w:szCs w:val="28"/>
        </w:rPr>
        <w:t xml:space="preserve"> </w:t>
      </w:r>
      <w:r w:rsidRPr="00C33496">
        <w:rPr>
          <w:bCs/>
          <w:szCs w:val="24"/>
        </w:rPr>
        <w:t>Child Sexual Exploitation</w:t>
      </w:r>
      <w:r w:rsidR="00EE1557">
        <w:rPr>
          <w:bCs/>
          <w:szCs w:val="24"/>
        </w:rPr>
        <w:t>(CSE)/C</w:t>
      </w:r>
      <w:r w:rsidRPr="00C33496">
        <w:rPr>
          <w:bCs/>
          <w:szCs w:val="24"/>
        </w:rPr>
        <w:t xml:space="preserve">hildren at </w:t>
      </w:r>
      <w:r w:rsidR="00EE1557">
        <w:rPr>
          <w:bCs/>
          <w:szCs w:val="24"/>
        </w:rPr>
        <w:t>R</w:t>
      </w:r>
      <w:r w:rsidRPr="00C33496">
        <w:rPr>
          <w:bCs/>
          <w:szCs w:val="24"/>
        </w:rPr>
        <w:t xml:space="preserve">isk of </w:t>
      </w:r>
      <w:r w:rsidR="00EE1557">
        <w:rPr>
          <w:bCs/>
          <w:szCs w:val="24"/>
        </w:rPr>
        <w:t>E</w:t>
      </w:r>
      <w:r w:rsidRPr="00C33496">
        <w:rPr>
          <w:bCs/>
          <w:szCs w:val="24"/>
        </w:rPr>
        <w:t>xploitation</w:t>
      </w:r>
      <w:r w:rsidR="00EE1557">
        <w:rPr>
          <w:bCs/>
          <w:szCs w:val="24"/>
        </w:rPr>
        <w:t xml:space="preserve"> (CRE)</w:t>
      </w:r>
      <w:r w:rsidRPr="00C33496">
        <w:rPr>
          <w:bCs/>
          <w:szCs w:val="24"/>
        </w:rPr>
        <w:t xml:space="preserve"> and will</w:t>
      </w:r>
      <w:r w:rsidRPr="00C33496">
        <w:rPr>
          <w:szCs w:val="24"/>
        </w:rPr>
        <w:t xml:space="preserve"> remain alert to these risk factors in the wider community and family context for our children. </w:t>
      </w:r>
    </w:p>
    <w:p w:rsidR="007379E4" w:rsidRPr="00C33496" w:rsidRDefault="007379E4" w:rsidP="007379E4">
      <w:pPr>
        <w:spacing w:after="0"/>
      </w:pPr>
      <w:r w:rsidRPr="00C33496">
        <w:t xml:space="preserve">Risk factors may </w:t>
      </w:r>
      <w:r w:rsidR="004B7C59" w:rsidRPr="00C33496">
        <w:t>include</w:t>
      </w:r>
      <w:r w:rsidR="004B7C59">
        <w:t>:</w:t>
      </w:r>
    </w:p>
    <w:p w:rsidR="007379E4" w:rsidRPr="00C33496" w:rsidRDefault="007379E4" w:rsidP="0014209B">
      <w:pPr>
        <w:pStyle w:val="ListParagraph"/>
        <w:numPr>
          <w:ilvl w:val="0"/>
          <w:numId w:val="19"/>
        </w:numPr>
        <w:spacing w:after="0"/>
      </w:pPr>
      <w:r w:rsidRPr="00C33496">
        <w:t>Going missing, staying out unusually late</w:t>
      </w:r>
    </w:p>
    <w:p w:rsidR="007379E4" w:rsidRPr="00C33496" w:rsidRDefault="007379E4" w:rsidP="0014209B">
      <w:pPr>
        <w:pStyle w:val="ListParagraph"/>
        <w:numPr>
          <w:ilvl w:val="0"/>
          <w:numId w:val="19"/>
        </w:numPr>
        <w:spacing w:after="0"/>
      </w:pPr>
      <w:r w:rsidRPr="00C33496">
        <w:t>Engagement in offending</w:t>
      </w:r>
    </w:p>
    <w:p w:rsidR="007379E4" w:rsidRPr="00C33496" w:rsidRDefault="007379E4" w:rsidP="0014209B">
      <w:pPr>
        <w:pStyle w:val="ListParagraph"/>
        <w:numPr>
          <w:ilvl w:val="0"/>
          <w:numId w:val="19"/>
        </w:numPr>
        <w:spacing w:after="0"/>
      </w:pPr>
      <w:r w:rsidRPr="00C33496">
        <w:t>Disengagement from education</w:t>
      </w:r>
    </w:p>
    <w:p w:rsidR="007379E4" w:rsidRPr="00C33496" w:rsidRDefault="007379E4" w:rsidP="0014209B">
      <w:pPr>
        <w:pStyle w:val="ListParagraph"/>
        <w:numPr>
          <w:ilvl w:val="0"/>
          <w:numId w:val="19"/>
        </w:numPr>
        <w:spacing w:after="0"/>
      </w:pPr>
      <w:r w:rsidRPr="00C33496">
        <w:t>Using drugs or alcohol</w:t>
      </w:r>
    </w:p>
    <w:p w:rsidR="007379E4" w:rsidRPr="00C33496" w:rsidRDefault="007379E4" w:rsidP="0014209B">
      <w:pPr>
        <w:pStyle w:val="ListParagraph"/>
        <w:numPr>
          <w:ilvl w:val="0"/>
          <w:numId w:val="19"/>
        </w:numPr>
        <w:spacing w:after="0"/>
      </w:pPr>
      <w:r w:rsidRPr="00C33496">
        <w:t>Unexplained gifts/money</w:t>
      </w:r>
    </w:p>
    <w:p w:rsidR="007379E4" w:rsidRPr="00C33496" w:rsidRDefault="007379E4" w:rsidP="0014209B">
      <w:pPr>
        <w:pStyle w:val="ListParagraph"/>
        <w:numPr>
          <w:ilvl w:val="0"/>
          <w:numId w:val="19"/>
        </w:numPr>
        <w:spacing w:after="0"/>
      </w:pPr>
      <w:r w:rsidRPr="00C33496">
        <w:t xml:space="preserve">Overly secretive </w:t>
      </w:r>
    </w:p>
    <w:p w:rsidR="007379E4" w:rsidRPr="00C33496" w:rsidRDefault="007379E4" w:rsidP="0014209B">
      <w:pPr>
        <w:pStyle w:val="ListParagraph"/>
        <w:numPr>
          <w:ilvl w:val="0"/>
          <w:numId w:val="19"/>
        </w:numPr>
        <w:spacing w:after="0"/>
      </w:pPr>
      <w:r w:rsidRPr="00C33496">
        <w:t>Repeat concerns about sexual health</w:t>
      </w:r>
    </w:p>
    <w:p w:rsidR="007379E4" w:rsidRPr="00C33496" w:rsidRDefault="007379E4" w:rsidP="0014209B">
      <w:pPr>
        <w:pStyle w:val="ListParagraph"/>
        <w:numPr>
          <w:ilvl w:val="0"/>
          <w:numId w:val="19"/>
        </w:numPr>
        <w:spacing w:after="0"/>
      </w:pPr>
      <w:r w:rsidRPr="00C33496">
        <w:t>Decline in emotional wellbeing</w:t>
      </w:r>
    </w:p>
    <w:p w:rsidR="007379E4" w:rsidRPr="00C33496" w:rsidRDefault="007379E4" w:rsidP="0014209B">
      <w:pPr>
        <w:pStyle w:val="ListParagraph"/>
        <w:numPr>
          <w:ilvl w:val="0"/>
          <w:numId w:val="19"/>
        </w:numPr>
        <w:spacing w:after="0"/>
      </w:pPr>
      <w:r w:rsidRPr="00C33496">
        <w:lastRenderedPageBreak/>
        <w:t>Association in gangs</w:t>
      </w:r>
    </w:p>
    <w:p w:rsidR="007379E4" w:rsidRPr="00C33496" w:rsidRDefault="007379E4" w:rsidP="0014209B">
      <w:pPr>
        <w:pStyle w:val="ListParagraph"/>
        <w:numPr>
          <w:ilvl w:val="0"/>
          <w:numId w:val="19"/>
        </w:numPr>
        <w:spacing w:after="0"/>
      </w:pPr>
      <w:r w:rsidRPr="00C33496">
        <w:t xml:space="preserve">Unexplained injuries </w:t>
      </w:r>
    </w:p>
    <w:p w:rsidR="007379E4" w:rsidRPr="00C33496" w:rsidRDefault="007379E4" w:rsidP="0014209B">
      <w:pPr>
        <w:pStyle w:val="ListParagraph"/>
        <w:numPr>
          <w:ilvl w:val="0"/>
          <w:numId w:val="19"/>
        </w:numPr>
        <w:spacing w:after="0"/>
      </w:pPr>
      <w:r w:rsidRPr="00C33496">
        <w:t xml:space="preserve">Carrying weapons, access to or carrying unusual number of mobile phones   </w:t>
      </w:r>
    </w:p>
    <w:p w:rsidR="007379E4" w:rsidRPr="00C33496" w:rsidRDefault="007379E4" w:rsidP="007379E4">
      <w:pPr>
        <w:spacing w:after="0"/>
      </w:pPr>
    </w:p>
    <w:p w:rsidR="007379E4" w:rsidRDefault="007379E4" w:rsidP="007379E4">
      <w:pPr>
        <w:spacing w:after="0"/>
      </w:pPr>
      <w:r w:rsidRPr="00C33496">
        <w:t xml:space="preserve">All suspected or actual cases of CSE/CRE are a Safeguarding concern in which Child Protection procedures will be followed; this will include a referral to the police.  If any staff are concerned about a </w:t>
      </w:r>
      <w:r w:rsidR="00EE1557">
        <w:t>child or young person</w:t>
      </w:r>
      <w:r w:rsidRPr="00C33496">
        <w:t>, they will refer to the Safeguarding Designated Lead/s in our early years and childcare setting</w:t>
      </w:r>
      <w:r w:rsidR="00F802C5">
        <w:t>.</w:t>
      </w:r>
    </w:p>
    <w:p w:rsidR="00F802C5" w:rsidRDefault="00F802C5" w:rsidP="007379E4">
      <w:pPr>
        <w:spacing w:after="0"/>
      </w:pPr>
    </w:p>
    <w:p w:rsidR="00F802C5" w:rsidRPr="00F802C5" w:rsidRDefault="00F802C5" w:rsidP="007379E4">
      <w:pPr>
        <w:spacing w:after="0"/>
        <w:rPr>
          <w:color w:val="FF0000"/>
        </w:rPr>
      </w:pPr>
      <w:r w:rsidRPr="00BC3EA2">
        <w:rPr>
          <w:color w:val="C00000"/>
        </w:rPr>
        <w:t>Child Sexual Exploitation February 2017</w:t>
      </w:r>
    </w:p>
    <w:p w:rsidR="00F802C5" w:rsidRPr="00C33496" w:rsidRDefault="00A86064" w:rsidP="007379E4">
      <w:pPr>
        <w:spacing w:after="0"/>
      </w:pPr>
      <w:hyperlink r:id="rId26" w:history="1">
        <w:r w:rsidR="00F802C5" w:rsidRPr="00F802C5">
          <w:rPr>
            <w:rStyle w:val="Hyperlink"/>
          </w:rPr>
          <w:t>https://www.gov.uk/government/publications/child-sexual-exploitation-definition-and-guide-for-practitioners</w:t>
        </w:r>
      </w:hyperlink>
    </w:p>
    <w:p w:rsidR="007379E4" w:rsidRPr="00C33496" w:rsidRDefault="007379E4" w:rsidP="007379E4">
      <w:pPr>
        <w:spacing w:after="0"/>
      </w:pPr>
    </w:p>
    <w:p w:rsidR="007379E4" w:rsidRPr="00732AFC" w:rsidRDefault="00E40169" w:rsidP="00BC3EA2">
      <w:pPr>
        <w:jc w:val="center"/>
        <w:rPr>
          <w:b/>
          <w:bCs/>
          <w:color w:val="FF0000"/>
          <w:sz w:val="28"/>
          <w:szCs w:val="28"/>
        </w:rPr>
      </w:pPr>
      <w:r>
        <w:rPr>
          <w:b/>
          <w:bCs/>
          <w:sz w:val="28"/>
          <w:szCs w:val="28"/>
        </w:rPr>
        <w:t>5.5</w:t>
      </w:r>
      <w:r w:rsidR="00D80D5C">
        <w:rPr>
          <w:b/>
          <w:bCs/>
          <w:sz w:val="28"/>
          <w:szCs w:val="28"/>
        </w:rPr>
        <w:t xml:space="preserve"> </w:t>
      </w:r>
      <w:r w:rsidR="007379E4" w:rsidRPr="00732AFC">
        <w:rPr>
          <w:b/>
          <w:bCs/>
          <w:sz w:val="28"/>
          <w:szCs w:val="28"/>
        </w:rPr>
        <w:t>Allegations of abuse aga</w:t>
      </w:r>
      <w:r w:rsidR="00A67A68">
        <w:rPr>
          <w:b/>
          <w:bCs/>
          <w:sz w:val="28"/>
          <w:szCs w:val="28"/>
        </w:rPr>
        <w:t>inst other children/Child on Child</w:t>
      </w:r>
      <w:r w:rsidR="007379E4" w:rsidRPr="00732AFC">
        <w:rPr>
          <w:b/>
          <w:bCs/>
          <w:sz w:val="28"/>
          <w:szCs w:val="28"/>
        </w:rPr>
        <w:t xml:space="preserve"> abuse</w:t>
      </w:r>
      <w:r w:rsidR="00EE1557" w:rsidRPr="00732AFC">
        <w:rPr>
          <w:b/>
          <w:bCs/>
          <w:sz w:val="28"/>
          <w:szCs w:val="28"/>
        </w:rPr>
        <w:t>/</w:t>
      </w:r>
      <w:r w:rsidR="00925F4F" w:rsidRPr="00732AFC">
        <w:rPr>
          <w:b/>
          <w:bCs/>
          <w:sz w:val="28"/>
          <w:szCs w:val="28"/>
        </w:rPr>
        <w:t xml:space="preserve"> </w:t>
      </w:r>
      <w:r w:rsidR="00925F4F" w:rsidRPr="00BC3EA2">
        <w:rPr>
          <w:b/>
          <w:bCs/>
          <w:color w:val="C00000"/>
          <w:sz w:val="28"/>
          <w:szCs w:val="28"/>
        </w:rPr>
        <w:t>Sexual Violence and Harassment</w:t>
      </w:r>
    </w:p>
    <w:p w:rsidR="00925F4F" w:rsidRDefault="00925F4F" w:rsidP="00925F4F">
      <w:pPr>
        <w:spacing w:after="0"/>
        <w:rPr>
          <w:color w:val="FF0000"/>
        </w:rPr>
      </w:pPr>
      <w:r w:rsidRPr="00B84F21">
        <w:rPr>
          <w:color w:val="C00000"/>
        </w:rPr>
        <w:t xml:space="preserve">Children are vulnerable to physical, sexual, and emotional bullying and abuse by their peers. Such abuse will be taken seriously by this early years and childcare setting and we will aim to eradicate any behaviours seen as this. </w:t>
      </w:r>
    </w:p>
    <w:p w:rsidR="009F1BF6" w:rsidRDefault="009F1BF6" w:rsidP="00925F4F">
      <w:pPr>
        <w:spacing w:after="0"/>
        <w:rPr>
          <w:color w:val="FF0000"/>
        </w:rPr>
      </w:pPr>
    </w:p>
    <w:p w:rsidR="009F1BF6" w:rsidRPr="00C33496" w:rsidRDefault="009F1BF6" w:rsidP="009F1BF6">
      <w:pPr>
        <w:spacing w:after="0"/>
      </w:pPr>
      <w:r w:rsidRPr="00C33496">
        <w:t xml:space="preserve">We recognise that some children abuse other children or their peers; the reasons for this are complex and are often multi-faceted.  </w:t>
      </w:r>
    </w:p>
    <w:p w:rsidR="009F1BF6" w:rsidRDefault="009F1BF6" w:rsidP="00925F4F">
      <w:pPr>
        <w:spacing w:after="0"/>
        <w:rPr>
          <w:color w:val="FF0000"/>
        </w:rPr>
      </w:pPr>
    </w:p>
    <w:p w:rsidR="00925F4F" w:rsidRDefault="00A67A68" w:rsidP="00925F4F">
      <w:pPr>
        <w:spacing w:after="0"/>
        <w:rPr>
          <w:color w:val="FF0000"/>
        </w:rPr>
      </w:pPr>
      <w:r>
        <w:rPr>
          <w:color w:val="C00000"/>
        </w:rPr>
        <w:t>Child on child</w:t>
      </w:r>
      <w:r w:rsidR="00925F4F" w:rsidRPr="000B4E5A">
        <w:rPr>
          <w:color w:val="C00000"/>
        </w:rPr>
        <w:t xml:space="preserve"> abuse applies when there is an allegation or suspicion that a child has abused or is at risk of abusing another child or adult, including:</w:t>
      </w:r>
    </w:p>
    <w:p w:rsidR="00F01193" w:rsidRPr="00A74362" w:rsidRDefault="00F01193" w:rsidP="00925F4F">
      <w:pPr>
        <w:spacing w:after="0"/>
        <w:rPr>
          <w:color w:val="FF0000"/>
        </w:rPr>
      </w:pPr>
    </w:p>
    <w:p w:rsidR="00925F4F" w:rsidRPr="000B4E5A" w:rsidRDefault="00925F4F" w:rsidP="00137BFF">
      <w:pPr>
        <w:pStyle w:val="ListParagraph"/>
        <w:numPr>
          <w:ilvl w:val="0"/>
          <w:numId w:val="43"/>
        </w:numPr>
        <w:spacing w:after="0"/>
        <w:rPr>
          <w:color w:val="C00000"/>
        </w:rPr>
      </w:pPr>
      <w:r w:rsidRPr="000B4E5A">
        <w:rPr>
          <w:color w:val="C00000"/>
        </w:rPr>
        <w:t>Within their household (for example sibling abuse or violence towards parents/carers)</w:t>
      </w:r>
      <w:r w:rsidR="004B7C59" w:rsidRPr="000B4E5A">
        <w:rPr>
          <w:color w:val="C00000"/>
        </w:rPr>
        <w:t>.</w:t>
      </w:r>
    </w:p>
    <w:p w:rsidR="00925F4F" w:rsidRPr="000B4E5A" w:rsidRDefault="00925F4F" w:rsidP="00137BFF">
      <w:pPr>
        <w:pStyle w:val="ListParagraph"/>
        <w:numPr>
          <w:ilvl w:val="0"/>
          <w:numId w:val="43"/>
        </w:numPr>
        <w:spacing w:after="0"/>
        <w:rPr>
          <w:color w:val="C00000"/>
        </w:rPr>
      </w:pPr>
      <w:r w:rsidRPr="000B4E5A">
        <w:rPr>
          <w:color w:val="C00000"/>
        </w:rPr>
        <w:t>Outside of the child's immediate household.</w:t>
      </w:r>
    </w:p>
    <w:p w:rsidR="00925F4F" w:rsidRPr="000B4E5A" w:rsidRDefault="004B7C59" w:rsidP="00137BFF">
      <w:pPr>
        <w:pStyle w:val="ListParagraph"/>
        <w:numPr>
          <w:ilvl w:val="0"/>
          <w:numId w:val="43"/>
        </w:numPr>
        <w:spacing w:after="0"/>
        <w:rPr>
          <w:color w:val="C00000"/>
        </w:rPr>
      </w:pPr>
      <w:r w:rsidRPr="000B4E5A">
        <w:rPr>
          <w:color w:val="C00000"/>
        </w:rPr>
        <w:t>Within an e</w:t>
      </w:r>
      <w:r w:rsidR="00925F4F" w:rsidRPr="000B4E5A">
        <w:rPr>
          <w:color w:val="C00000"/>
        </w:rPr>
        <w:t>ducation or community settings</w:t>
      </w:r>
    </w:p>
    <w:p w:rsidR="00925F4F" w:rsidRPr="000B4E5A" w:rsidRDefault="00925F4F" w:rsidP="00137BFF">
      <w:pPr>
        <w:pStyle w:val="ListParagraph"/>
        <w:numPr>
          <w:ilvl w:val="0"/>
          <w:numId w:val="43"/>
        </w:numPr>
        <w:spacing w:after="0"/>
        <w:rPr>
          <w:color w:val="C00000"/>
        </w:rPr>
      </w:pPr>
      <w:r w:rsidRPr="000B4E5A">
        <w:rPr>
          <w:color w:val="C00000"/>
        </w:rPr>
        <w:t>On-line/off-line or both</w:t>
      </w:r>
    </w:p>
    <w:p w:rsidR="00925F4F" w:rsidRPr="00A74362" w:rsidRDefault="00925F4F" w:rsidP="00925F4F">
      <w:pPr>
        <w:spacing w:after="0"/>
        <w:rPr>
          <w:color w:val="FF0000"/>
        </w:rPr>
      </w:pPr>
    </w:p>
    <w:p w:rsidR="00925F4F" w:rsidRPr="00A74362" w:rsidRDefault="00A67A68" w:rsidP="00925F4F">
      <w:pPr>
        <w:spacing w:after="0"/>
        <w:rPr>
          <w:color w:val="FF0000"/>
        </w:rPr>
      </w:pPr>
      <w:r>
        <w:rPr>
          <w:color w:val="C00000"/>
        </w:rPr>
        <w:t>Child on child</w:t>
      </w:r>
      <w:r w:rsidR="00925F4F" w:rsidRPr="000B4E5A">
        <w:rPr>
          <w:color w:val="C00000"/>
        </w:rPr>
        <w:t xml:space="preserve"> abuse can take various forms and includes: serious bullying / cyber-bullying, relationship abuse, domestic abuse, child sexual exploitation, 'sexting' / youth produced sexual imagery, youth and serious youth violence, gang related activity, harmful sexual behaviour, and / or sexual violence / harassment. </w:t>
      </w:r>
    </w:p>
    <w:p w:rsidR="00925F4F" w:rsidRPr="00A74362" w:rsidRDefault="00925F4F" w:rsidP="00925F4F">
      <w:pPr>
        <w:spacing w:after="0"/>
        <w:rPr>
          <w:color w:val="FF0000"/>
        </w:rPr>
      </w:pPr>
    </w:p>
    <w:p w:rsidR="00925F4F" w:rsidRDefault="00925F4F" w:rsidP="00925F4F">
      <w:pPr>
        <w:spacing w:after="0"/>
        <w:rPr>
          <w:color w:val="FF0000"/>
        </w:rPr>
      </w:pPr>
      <w:r w:rsidRPr="000B4E5A">
        <w:rPr>
          <w:color w:val="C00000"/>
        </w:rPr>
        <w:t xml:space="preserve">We recognise that </w:t>
      </w:r>
      <w:r w:rsidR="00A67A68">
        <w:rPr>
          <w:color w:val="C00000"/>
        </w:rPr>
        <w:t>child on child</w:t>
      </w:r>
      <w:r w:rsidRPr="000B4E5A">
        <w:rPr>
          <w:color w:val="C00000"/>
        </w:rPr>
        <w:t xml:space="preserve"> abuse is often gender based. it is more likely that girls will be victims and boys’ perpetrators. However, both can experience </w:t>
      </w:r>
      <w:r w:rsidR="00A67A68">
        <w:rPr>
          <w:color w:val="C00000"/>
        </w:rPr>
        <w:t>child on child</w:t>
      </w:r>
      <w:r w:rsidRPr="000B4E5A">
        <w:rPr>
          <w:color w:val="C00000"/>
        </w:rPr>
        <w:t xml:space="preserve"> abuse but are likely to experience it differently.</w:t>
      </w:r>
      <w:r>
        <w:rPr>
          <w:color w:val="FF0000"/>
        </w:rPr>
        <w:t xml:space="preserve"> </w:t>
      </w:r>
    </w:p>
    <w:p w:rsidR="00925F4F" w:rsidRDefault="009F1BF6" w:rsidP="00925F4F">
      <w:pPr>
        <w:spacing w:after="0"/>
        <w:rPr>
          <w:color w:val="FF0000"/>
        </w:rPr>
      </w:pPr>
      <w:r w:rsidRPr="000B4E5A">
        <w:rPr>
          <w:color w:val="C00000"/>
        </w:rPr>
        <w:t xml:space="preserve">This early years and childcare </w:t>
      </w:r>
      <w:r w:rsidR="00925F4F" w:rsidRPr="000B4E5A">
        <w:rPr>
          <w:color w:val="C00000"/>
        </w:rPr>
        <w:t xml:space="preserve">setting understands we need to equip all staff about identifying and handing disclosures, including third party disclosures from other peers. </w:t>
      </w:r>
    </w:p>
    <w:p w:rsidR="009F1BF6" w:rsidRDefault="009F1BF6" w:rsidP="00925F4F">
      <w:pPr>
        <w:spacing w:after="0"/>
        <w:rPr>
          <w:color w:val="FF0000"/>
        </w:rPr>
      </w:pPr>
    </w:p>
    <w:p w:rsidR="009F1BF6" w:rsidRDefault="009F1BF6" w:rsidP="009F1BF6">
      <w:pPr>
        <w:spacing w:after="0"/>
        <w:rPr>
          <w:color w:val="FF0000"/>
        </w:rPr>
      </w:pPr>
      <w:r w:rsidRPr="000B4E5A">
        <w:rPr>
          <w:color w:val="C00000"/>
        </w:rPr>
        <w:t xml:space="preserve">We understand that we need as an early years and childcare setting to have </w:t>
      </w:r>
      <w:r w:rsidRPr="000B4E5A">
        <w:rPr>
          <w:b/>
          <w:bCs/>
          <w:color w:val="C00000"/>
        </w:rPr>
        <w:t>clear mechanisms and procedures in place to identify and report incidents or concerns</w:t>
      </w:r>
      <w:r w:rsidRPr="000B4E5A">
        <w:rPr>
          <w:color w:val="C00000"/>
        </w:rPr>
        <w:t xml:space="preserve">.  </w:t>
      </w:r>
    </w:p>
    <w:p w:rsidR="009F1BF6" w:rsidRDefault="009F1BF6" w:rsidP="00925F4F">
      <w:pPr>
        <w:spacing w:after="0"/>
        <w:rPr>
          <w:color w:val="FF0000"/>
        </w:rPr>
      </w:pPr>
    </w:p>
    <w:p w:rsidR="00925F4F" w:rsidRDefault="00925F4F" w:rsidP="00925F4F">
      <w:pPr>
        <w:spacing w:after="0"/>
        <w:rPr>
          <w:color w:val="FF0000"/>
        </w:rPr>
      </w:pPr>
      <w:r w:rsidRPr="000B4E5A">
        <w:rPr>
          <w:color w:val="C00000"/>
        </w:rPr>
        <w:lastRenderedPageBreak/>
        <w:t xml:space="preserve">All suspicions or incidents </w:t>
      </w:r>
      <w:r w:rsidR="009F1BF6" w:rsidRPr="000B4E5A">
        <w:rPr>
          <w:color w:val="C00000"/>
        </w:rPr>
        <w:t xml:space="preserve">of </w:t>
      </w:r>
      <w:r w:rsidR="00A67A68">
        <w:rPr>
          <w:color w:val="C00000"/>
        </w:rPr>
        <w:t>child on child</w:t>
      </w:r>
      <w:r w:rsidR="009F1BF6" w:rsidRPr="000B4E5A">
        <w:rPr>
          <w:color w:val="C00000"/>
        </w:rPr>
        <w:t xml:space="preserve"> abuse </w:t>
      </w:r>
      <w:r w:rsidRPr="000B4E5A">
        <w:rPr>
          <w:color w:val="C00000"/>
        </w:rPr>
        <w:t xml:space="preserve">will be treated seriously as a safeguarding concern and responded to. In all cases this will require a discussion with the Designated Safeguarding Lead who will consider a referral into the police and children’s services. </w:t>
      </w:r>
    </w:p>
    <w:p w:rsidR="00925F4F" w:rsidRDefault="00925F4F" w:rsidP="00925F4F">
      <w:pPr>
        <w:spacing w:after="0"/>
        <w:rPr>
          <w:color w:val="FF0000"/>
        </w:rPr>
      </w:pPr>
    </w:p>
    <w:p w:rsidR="00925F4F" w:rsidRPr="00FD070D" w:rsidRDefault="00925F4F" w:rsidP="00925F4F">
      <w:pPr>
        <w:spacing w:after="0"/>
        <w:rPr>
          <w:color w:val="FF0000"/>
        </w:rPr>
      </w:pPr>
      <w:r w:rsidRPr="000B4E5A">
        <w:rPr>
          <w:color w:val="C00000"/>
        </w:rPr>
        <w:t xml:space="preserve">We also understand that </w:t>
      </w:r>
      <w:r w:rsidR="00A67A68">
        <w:rPr>
          <w:color w:val="C00000"/>
        </w:rPr>
        <w:t>child on child</w:t>
      </w:r>
      <w:r w:rsidRPr="000B4E5A">
        <w:rPr>
          <w:color w:val="C00000"/>
        </w:rPr>
        <w:t xml:space="preserve"> incidents can affect the local community, and in the context of wider safeguarding of those children in our local community. </w:t>
      </w:r>
    </w:p>
    <w:p w:rsidR="00916A77" w:rsidRDefault="00916A77" w:rsidP="00916A77">
      <w:pPr>
        <w:spacing w:after="0"/>
        <w:rPr>
          <w:color w:val="FF0000"/>
        </w:rPr>
      </w:pPr>
    </w:p>
    <w:p w:rsidR="00916A77" w:rsidRDefault="00916A77" w:rsidP="00916A77">
      <w:pPr>
        <w:spacing w:after="0"/>
        <w:rPr>
          <w:color w:val="FF0000"/>
        </w:rPr>
      </w:pPr>
      <w:r w:rsidRPr="000B4E5A">
        <w:rPr>
          <w:color w:val="C00000"/>
        </w:rPr>
        <w:t>We will ensure that we support both the alleged abuser/s and victim/s and will use a range of strategies tools and templates available to us, for example:</w:t>
      </w:r>
    </w:p>
    <w:p w:rsidR="00152401" w:rsidRDefault="00152401" w:rsidP="00925F4F">
      <w:pPr>
        <w:spacing w:after="0"/>
        <w:rPr>
          <w:i/>
          <w:iCs/>
          <w:color w:val="984806" w:themeColor="accent6" w:themeShade="80"/>
        </w:rPr>
      </w:pPr>
    </w:p>
    <w:p w:rsidR="00152401" w:rsidRPr="00A74362" w:rsidRDefault="00A86064" w:rsidP="00925F4F">
      <w:pPr>
        <w:spacing w:after="0"/>
        <w:rPr>
          <w:i/>
          <w:iCs/>
          <w:color w:val="984806" w:themeColor="accent6" w:themeShade="80"/>
        </w:rPr>
      </w:pPr>
      <w:hyperlink r:id="rId27" w:history="1">
        <w:r w:rsidR="00916A77" w:rsidRPr="00594AE8">
          <w:rPr>
            <w:rStyle w:val="Hyperlink"/>
            <w:i/>
            <w:iCs/>
          </w:rPr>
          <w:t>https://www.stopitnow.org.uk/concerned-about-a-child-or-young-persons-sexual-behaviour/how-to-tell-if-a-childs-sexual-behaviour-is-age-appropriate/</w:t>
        </w:r>
      </w:hyperlink>
    </w:p>
    <w:p w:rsidR="00925F4F" w:rsidRPr="007F1E37" w:rsidRDefault="00925F4F" w:rsidP="00925F4F">
      <w:pPr>
        <w:spacing w:after="0"/>
        <w:rPr>
          <w:color w:val="7030A0"/>
        </w:rPr>
      </w:pPr>
    </w:p>
    <w:p w:rsidR="00925F4F" w:rsidRDefault="00925F4F" w:rsidP="00925F4F">
      <w:pPr>
        <w:spacing w:after="0"/>
        <w:rPr>
          <w:color w:val="FF0000"/>
        </w:rPr>
      </w:pPr>
      <w:r w:rsidRPr="000B4E5A">
        <w:rPr>
          <w:color w:val="C00000"/>
        </w:rPr>
        <w:t>We will work with partners for example, the police, health, children’s services, and youth offending to help keep the child safe and feel protected. W</w:t>
      </w:r>
      <w:r w:rsidR="007F1E37" w:rsidRPr="000B4E5A">
        <w:rPr>
          <w:color w:val="C00000"/>
        </w:rPr>
        <w:t>e</w:t>
      </w:r>
      <w:r w:rsidRPr="000B4E5A">
        <w:rPr>
          <w:color w:val="C00000"/>
        </w:rPr>
        <w:t xml:space="preserve"> will seek advice for the child and signpost them to services. </w:t>
      </w:r>
    </w:p>
    <w:p w:rsidR="00925F4F" w:rsidRDefault="00925F4F" w:rsidP="00925F4F">
      <w:pPr>
        <w:spacing w:after="0"/>
        <w:rPr>
          <w:color w:val="FF0000"/>
        </w:rPr>
      </w:pPr>
    </w:p>
    <w:p w:rsidR="00925F4F" w:rsidRDefault="00925F4F" w:rsidP="00925F4F">
      <w:pPr>
        <w:spacing w:after="0"/>
        <w:rPr>
          <w:color w:val="FF0000"/>
        </w:rPr>
      </w:pPr>
      <w:r w:rsidRPr="000B4E5A">
        <w:rPr>
          <w:color w:val="C00000"/>
        </w:rPr>
        <w:t>We will listen to</w:t>
      </w:r>
      <w:r w:rsidR="00916A77">
        <w:rPr>
          <w:color w:val="FF0000"/>
        </w:rPr>
        <w:t xml:space="preserve"> </w:t>
      </w:r>
      <w:r w:rsidRPr="000B4E5A">
        <w:rPr>
          <w:color w:val="C00000"/>
        </w:rPr>
        <w:t>and consult with the child and work with the parents</w:t>
      </w:r>
      <w:r w:rsidR="009F1BF6" w:rsidRPr="000B4E5A">
        <w:rPr>
          <w:color w:val="C00000"/>
        </w:rPr>
        <w:t>.</w:t>
      </w:r>
    </w:p>
    <w:p w:rsidR="00925F4F" w:rsidRDefault="00925F4F" w:rsidP="00925F4F">
      <w:pPr>
        <w:spacing w:after="0"/>
        <w:rPr>
          <w:color w:val="FF0000"/>
        </w:rPr>
      </w:pPr>
    </w:p>
    <w:p w:rsidR="00925F4F" w:rsidRDefault="00925F4F" w:rsidP="00925F4F">
      <w:pPr>
        <w:spacing w:after="0"/>
        <w:rPr>
          <w:color w:val="FF0000"/>
        </w:rPr>
      </w:pPr>
      <w:r w:rsidRPr="000B4E5A">
        <w:rPr>
          <w:color w:val="C00000"/>
        </w:rPr>
        <w:t xml:space="preserve">All staff will receive an awareness and understanding of </w:t>
      </w:r>
      <w:r w:rsidR="00A67A68">
        <w:rPr>
          <w:color w:val="C00000"/>
        </w:rPr>
        <w:t>child on child</w:t>
      </w:r>
      <w:r w:rsidRPr="000B4E5A">
        <w:rPr>
          <w:color w:val="C00000"/>
        </w:rPr>
        <w:t xml:space="preserve"> abuse, sexual violence and harassment in their training and we will work together to reduce this behaviour and any related incidents. </w:t>
      </w:r>
    </w:p>
    <w:p w:rsidR="00925F4F" w:rsidRDefault="00925F4F" w:rsidP="00925F4F">
      <w:pPr>
        <w:spacing w:after="0"/>
        <w:rPr>
          <w:color w:val="FF0000"/>
        </w:rPr>
      </w:pPr>
    </w:p>
    <w:p w:rsidR="007379E4" w:rsidRDefault="007379E4" w:rsidP="007379E4">
      <w:pPr>
        <w:spacing w:after="0"/>
        <w:rPr>
          <w:bCs/>
        </w:rPr>
      </w:pPr>
      <w:r w:rsidRPr="00C33496">
        <w:rPr>
          <w:bCs/>
        </w:rPr>
        <w:t xml:space="preserve">Any </w:t>
      </w:r>
      <w:r w:rsidR="00A67A68">
        <w:rPr>
          <w:bCs/>
        </w:rPr>
        <w:t>child on child</w:t>
      </w:r>
      <w:r w:rsidR="00F01193">
        <w:rPr>
          <w:bCs/>
        </w:rPr>
        <w:t xml:space="preserve"> abuse, </w:t>
      </w:r>
      <w:r w:rsidR="00F01193" w:rsidRPr="000B4E5A">
        <w:rPr>
          <w:bCs/>
          <w:color w:val="C00000"/>
        </w:rPr>
        <w:t>sexual violence and harassment</w:t>
      </w:r>
      <w:r w:rsidRPr="00F01193">
        <w:rPr>
          <w:bCs/>
          <w:color w:val="FF0000"/>
        </w:rPr>
        <w:t xml:space="preserve"> </w:t>
      </w:r>
      <w:r w:rsidRPr="00C33496">
        <w:rPr>
          <w:bCs/>
        </w:rPr>
        <w:t>will be dealt with via the setting’s positive behaviour policy or the broader child protection procedure, as appropriate. We will also ensure that the needs of children and young people who abuse others will also be considered along-side those who have been abused.</w:t>
      </w:r>
    </w:p>
    <w:p w:rsidR="007379E4" w:rsidRPr="00C33496" w:rsidRDefault="007379E4" w:rsidP="007379E4">
      <w:pPr>
        <w:spacing w:after="0"/>
        <w:rPr>
          <w:strike/>
        </w:rPr>
      </w:pPr>
    </w:p>
    <w:p w:rsidR="007379E4" w:rsidRPr="00732AFC" w:rsidRDefault="00E40169" w:rsidP="000B4E5A">
      <w:pPr>
        <w:jc w:val="center"/>
        <w:rPr>
          <w:b/>
          <w:bCs/>
          <w:sz w:val="28"/>
          <w:szCs w:val="28"/>
        </w:rPr>
      </w:pPr>
      <w:r>
        <w:rPr>
          <w:b/>
          <w:bCs/>
          <w:sz w:val="28"/>
          <w:szCs w:val="28"/>
        </w:rPr>
        <w:t>5.6</w:t>
      </w:r>
      <w:r w:rsidR="00D80D5C">
        <w:rPr>
          <w:b/>
          <w:bCs/>
          <w:sz w:val="28"/>
          <w:szCs w:val="28"/>
        </w:rPr>
        <w:t xml:space="preserve"> </w:t>
      </w:r>
      <w:r w:rsidR="007379E4" w:rsidRPr="00732AFC">
        <w:rPr>
          <w:b/>
          <w:bCs/>
          <w:sz w:val="28"/>
          <w:szCs w:val="28"/>
        </w:rPr>
        <w:t>The Sending of Indecent Images from one person to another through</w:t>
      </w:r>
      <w:r w:rsidR="00D80D5C">
        <w:rPr>
          <w:b/>
          <w:bCs/>
          <w:sz w:val="28"/>
          <w:szCs w:val="28"/>
        </w:rPr>
        <w:t xml:space="preserve"> </w:t>
      </w:r>
      <w:r w:rsidR="007379E4" w:rsidRPr="00732AFC">
        <w:rPr>
          <w:b/>
          <w:bCs/>
          <w:sz w:val="28"/>
          <w:szCs w:val="28"/>
        </w:rPr>
        <w:t xml:space="preserve">Digital Media Devices, </w:t>
      </w:r>
      <w:r w:rsidR="007379E4" w:rsidRPr="000B4E5A">
        <w:rPr>
          <w:b/>
          <w:bCs/>
          <w:color w:val="C00000"/>
          <w:sz w:val="28"/>
          <w:szCs w:val="28"/>
        </w:rPr>
        <w:t>inc</w:t>
      </w:r>
      <w:r w:rsidR="00916A77" w:rsidRPr="000B4E5A">
        <w:rPr>
          <w:b/>
          <w:bCs/>
          <w:color w:val="C00000"/>
          <w:sz w:val="28"/>
          <w:szCs w:val="28"/>
        </w:rPr>
        <w:t>l</w:t>
      </w:r>
      <w:r w:rsidR="007379E4" w:rsidRPr="000B4E5A">
        <w:rPr>
          <w:b/>
          <w:bCs/>
          <w:color w:val="C00000"/>
          <w:sz w:val="28"/>
          <w:szCs w:val="28"/>
        </w:rPr>
        <w:t>uding nudes or semi-nudes</w:t>
      </w:r>
    </w:p>
    <w:p w:rsidR="004F3A16" w:rsidRDefault="004F3A16" w:rsidP="005A2407">
      <w:pPr>
        <w:spacing w:after="0"/>
        <w:rPr>
          <w:rFonts w:cs="Calibri"/>
          <w:bCs/>
          <w:szCs w:val="24"/>
        </w:rPr>
      </w:pPr>
      <w:r w:rsidRPr="00C33496">
        <w:rPr>
          <w:rFonts w:cs="Calibri"/>
          <w:b/>
          <w:bCs/>
          <w:szCs w:val="24"/>
        </w:rPr>
        <w:t>Under no circumstances</w:t>
      </w:r>
      <w:r w:rsidRPr="00C33496">
        <w:rPr>
          <w:rFonts w:cs="Calibri"/>
          <w:bCs/>
          <w:szCs w:val="24"/>
        </w:rPr>
        <w:t xml:space="preserve"> should any member of staff, either at work or in any other place, make, deliberately download, </w:t>
      </w:r>
      <w:r w:rsidR="00D80D5C" w:rsidRPr="00C33496">
        <w:rPr>
          <w:rFonts w:cs="Calibri"/>
          <w:bCs/>
          <w:szCs w:val="24"/>
        </w:rPr>
        <w:t>process,</w:t>
      </w:r>
      <w:r w:rsidRPr="00C33496">
        <w:rPr>
          <w:rFonts w:cs="Calibri"/>
          <w:bCs/>
          <w:szCs w:val="24"/>
        </w:rPr>
        <w:t xml:space="preserve"> or distribute material known to be illegal, for example child sexual abuse material. Staff must not share information about the setting or individual children on personal social media accounts, verbally or in any other method. </w:t>
      </w:r>
    </w:p>
    <w:p w:rsidR="004F3A16" w:rsidRPr="007379E4" w:rsidRDefault="004F3A16" w:rsidP="005A2407">
      <w:pPr>
        <w:spacing w:after="0"/>
        <w:rPr>
          <w:color w:val="FF0000"/>
        </w:rPr>
      </w:pPr>
    </w:p>
    <w:p w:rsidR="004F3A16" w:rsidRDefault="007379E4" w:rsidP="005A2407">
      <w:pPr>
        <w:spacing w:after="0"/>
      </w:pPr>
      <w:r w:rsidRPr="00C33496">
        <w:t>This early years and childcare setting accepts that this is a Safeguarding concern and one that is increasing which requires a robust response.</w:t>
      </w:r>
      <w:r w:rsidR="004F3A16">
        <w:t xml:space="preserve"> </w:t>
      </w:r>
      <w:r w:rsidRPr="00C33496">
        <w:t xml:space="preserve"> </w:t>
      </w:r>
      <w:r w:rsidRPr="000B4E5A">
        <w:rPr>
          <w:color w:val="C00000"/>
        </w:rPr>
        <w:t>An adult</w:t>
      </w:r>
      <w:r w:rsidR="00916A77" w:rsidRPr="000B4E5A">
        <w:rPr>
          <w:color w:val="C00000"/>
        </w:rPr>
        <w:t>, young person up to the age of 18</w:t>
      </w:r>
      <w:r w:rsidRPr="000B4E5A">
        <w:rPr>
          <w:color w:val="C00000"/>
        </w:rPr>
        <w:t xml:space="preserve"> or child sending indecent images will be responded to as a Safeguarding concern.  </w:t>
      </w:r>
      <w:r w:rsidRPr="00C33496">
        <w:t xml:space="preserve">We will seek advice from agencies and professionals acknowledging that there are both national and local guidance that we need to adhere to in order to tackle the concerns and work in partnership with other </w:t>
      </w:r>
      <w:r>
        <w:t xml:space="preserve">agencies. </w:t>
      </w:r>
    </w:p>
    <w:p w:rsidR="004F3A16" w:rsidRDefault="004F3A16" w:rsidP="005A2407">
      <w:pPr>
        <w:spacing w:after="0"/>
      </w:pPr>
    </w:p>
    <w:p w:rsidR="004F3A16" w:rsidRDefault="004F3A16" w:rsidP="005A2407">
      <w:pPr>
        <w:spacing w:after="0"/>
        <w:rPr>
          <w:color w:val="FF0000"/>
        </w:rPr>
      </w:pPr>
      <w:r w:rsidRPr="000B4E5A">
        <w:rPr>
          <w:color w:val="C00000"/>
        </w:rPr>
        <w:t xml:space="preserve">The motivations for taking and sharing nude and semi-nude images, videos and live streams are not always sexually or criminally motivated.  This does not apply to adults sharing nudes or semi-nudes of under </w:t>
      </w:r>
      <w:r w:rsidR="006D38E7" w:rsidRPr="000B4E5A">
        <w:rPr>
          <w:color w:val="C00000"/>
        </w:rPr>
        <w:t>18-year</w:t>
      </w:r>
      <w:r w:rsidRPr="000B4E5A">
        <w:rPr>
          <w:color w:val="C00000"/>
        </w:rPr>
        <w:t xml:space="preserve"> olds.  </w:t>
      </w:r>
    </w:p>
    <w:p w:rsidR="004F3A16" w:rsidRDefault="004F3A16" w:rsidP="005A2407">
      <w:pPr>
        <w:spacing w:after="0"/>
        <w:rPr>
          <w:color w:val="FF0000"/>
        </w:rPr>
      </w:pPr>
    </w:p>
    <w:p w:rsidR="007379E4" w:rsidRDefault="004F3A16" w:rsidP="005A2407">
      <w:pPr>
        <w:spacing w:after="0"/>
        <w:rPr>
          <w:color w:val="FF0000"/>
        </w:rPr>
      </w:pPr>
      <w:r w:rsidRPr="000B4E5A">
        <w:rPr>
          <w:color w:val="C00000"/>
        </w:rPr>
        <w:lastRenderedPageBreak/>
        <w:t>This is a form of sexual abuse and t</w:t>
      </w:r>
      <w:r w:rsidR="007379E4" w:rsidRPr="000B4E5A">
        <w:rPr>
          <w:color w:val="C00000"/>
        </w:rPr>
        <w:t>he Designated Safeguarding Lead/Senior Leadership Team</w:t>
      </w:r>
      <w:r w:rsidR="00916A77" w:rsidRPr="000B4E5A">
        <w:rPr>
          <w:color w:val="C00000"/>
        </w:rPr>
        <w:t>, where appropriate,</w:t>
      </w:r>
      <w:r w:rsidR="007379E4" w:rsidRPr="000B4E5A">
        <w:rPr>
          <w:color w:val="C00000"/>
        </w:rPr>
        <w:t xml:space="preserve"> will seek advice from the police </w:t>
      </w:r>
      <w:r w:rsidRPr="000B4E5A">
        <w:rPr>
          <w:color w:val="C00000"/>
        </w:rPr>
        <w:t xml:space="preserve">as a matter of urgency </w:t>
      </w:r>
      <w:r w:rsidR="007379E4" w:rsidRPr="000B4E5A">
        <w:rPr>
          <w:color w:val="C00000"/>
        </w:rPr>
        <w:t xml:space="preserve">and will consider a referral into children’s services.  </w:t>
      </w:r>
    </w:p>
    <w:p w:rsidR="004F3A16" w:rsidRDefault="004F3A16" w:rsidP="005A2407">
      <w:pPr>
        <w:spacing w:after="0"/>
        <w:rPr>
          <w:color w:val="FF0000"/>
        </w:rPr>
      </w:pPr>
    </w:p>
    <w:p w:rsidR="004F3A16" w:rsidRDefault="004F3A16" w:rsidP="005A2407">
      <w:pPr>
        <w:spacing w:after="0"/>
        <w:rPr>
          <w:color w:val="FF0000"/>
        </w:rPr>
      </w:pPr>
      <w:r w:rsidRPr="000B4E5A">
        <w:rPr>
          <w:color w:val="C00000"/>
        </w:rPr>
        <w:t>We will use national and local guidance to help us:</w:t>
      </w:r>
    </w:p>
    <w:p w:rsidR="0052665E" w:rsidRDefault="0052665E" w:rsidP="005A2407">
      <w:pPr>
        <w:spacing w:after="0"/>
        <w:rPr>
          <w:color w:val="FF0000"/>
        </w:rPr>
      </w:pPr>
    </w:p>
    <w:p w:rsidR="0052665E" w:rsidRDefault="0052665E" w:rsidP="005A2407">
      <w:pPr>
        <w:spacing w:after="0"/>
        <w:rPr>
          <w:color w:val="FF0000"/>
        </w:rPr>
      </w:pPr>
      <w:r w:rsidRPr="000B4E5A">
        <w:rPr>
          <w:color w:val="C00000"/>
        </w:rPr>
        <w:t>Derby City and Derbyshire Threshold Document</w:t>
      </w:r>
    </w:p>
    <w:p w:rsidR="0052665E" w:rsidRDefault="00A86064" w:rsidP="005A2407">
      <w:pPr>
        <w:spacing w:after="0"/>
        <w:rPr>
          <w:color w:val="FF0000"/>
        </w:rPr>
      </w:pPr>
      <w:hyperlink r:id="rId28" w:history="1">
        <w:r w:rsidR="0052665E" w:rsidRPr="0052665E">
          <w:rPr>
            <w:rStyle w:val="Hyperlink"/>
          </w:rPr>
          <w:t>https://www.proceduresonline.com/derbyshire/scbs/user_controlled_lcms_area/uploaded_files/Threshold%20Document%20FINAL%20December%202019.pdf</w:t>
        </w:r>
      </w:hyperlink>
    </w:p>
    <w:p w:rsidR="00300DC7" w:rsidRDefault="00300DC7" w:rsidP="007379E4">
      <w:pPr>
        <w:spacing w:after="0"/>
        <w:rPr>
          <w:color w:val="FF0000"/>
        </w:rPr>
      </w:pPr>
    </w:p>
    <w:p w:rsidR="00300DC7" w:rsidRPr="00300DC7" w:rsidRDefault="00300DC7" w:rsidP="007379E4">
      <w:pPr>
        <w:spacing w:after="0"/>
        <w:rPr>
          <w:color w:val="FF0000"/>
        </w:rPr>
      </w:pPr>
      <w:r w:rsidRPr="000B4E5A">
        <w:rPr>
          <w:color w:val="C00000"/>
        </w:rPr>
        <w:t>Sharing nudes and semi-nudes</w:t>
      </w:r>
      <w:r w:rsidR="0052665E" w:rsidRPr="000B4E5A">
        <w:rPr>
          <w:color w:val="C00000"/>
        </w:rPr>
        <w:t>,  December 2020</w:t>
      </w:r>
    </w:p>
    <w:p w:rsidR="00300DC7" w:rsidRDefault="00A86064" w:rsidP="007379E4">
      <w:pPr>
        <w:spacing w:after="0"/>
        <w:rPr>
          <w:color w:val="FF0000"/>
        </w:rPr>
      </w:pPr>
      <w:hyperlink r:id="rId29" w:history="1">
        <w:r w:rsidR="00300DC7" w:rsidRPr="00300DC7">
          <w:rPr>
            <w:rStyle w:val="Hyperlink"/>
          </w:rPr>
          <w:t>https://www.gov.uk/government/publications/sharing-nudes-and-semi-nudes-advice-for-education-settings-working-with-children-and-young-people</w:t>
        </w:r>
      </w:hyperlink>
    </w:p>
    <w:p w:rsidR="007379E4" w:rsidRPr="00C33496" w:rsidRDefault="007379E4" w:rsidP="00390788">
      <w:pPr>
        <w:spacing w:after="0"/>
        <w:rPr>
          <w:rStyle w:val="Hyperlink"/>
          <w:color w:val="auto"/>
        </w:rPr>
      </w:pPr>
    </w:p>
    <w:p w:rsidR="007379E4" w:rsidRPr="00732AFC" w:rsidRDefault="00E40169" w:rsidP="000B4E5A">
      <w:pPr>
        <w:jc w:val="center"/>
        <w:rPr>
          <w:b/>
          <w:bCs/>
          <w:sz w:val="28"/>
          <w:szCs w:val="28"/>
        </w:rPr>
      </w:pPr>
      <w:r>
        <w:rPr>
          <w:b/>
          <w:bCs/>
          <w:sz w:val="28"/>
          <w:szCs w:val="28"/>
        </w:rPr>
        <w:t>5.7</w:t>
      </w:r>
      <w:r w:rsidR="00D80D5C">
        <w:rPr>
          <w:b/>
          <w:bCs/>
          <w:sz w:val="28"/>
          <w:szCs w:val="28"/>
        </w:rPr>
        <w:t xml:space="preserve"> </w:t>
      </w:r>
      <w:r w:rsidR="007379E4" w:rsidRPr="00732AFC">
        <w:rPr>
          <w:b/>
          <w:bCs/>
          <w:sz w:val="28"/>
          <w:szCs w:val="28"/>
        </w:rPr>
        <w:t>The Criminal Exploitation of Children</w:t>
      </w:r>
    </w:p>
    <w:p w:rsidR="004B7B3D" w:rsidRPr="000B4E5A" w:rsidRDefault="004C2F90" w:rsidP="004B7B3D">
      <w:pPr>
        <w:spacing w:after="0"/>
        <w:rPr>
          <w:color w:val="C00000"/>
        </w:rPr>
      </w:pPr>
      <w:r w:rsidRPr="000B4E5A">
        <w:rPr>
          <w:color w:val="C00000"/>
        </w:rPr>
        <w:t>All</w:t>
      </w:r>
      <w:r w:rsidR="004B7B3D" w:rsidRPr="000B4E5A">
        <w:rPr>
          <w:color w:val="C00000"/>
        </w:rPr>
        <w:t xml:space="preserve"> staff </w:t>
      </w:r>
      <w:r w:rsidRPr="000B4E5A">
        <w:rPr>
          <w:color w:val="C00000"/>
        </w:rPr>
        <w:t xml:space="preserve">will be trained </w:t>
      </w:r>
      <w:r w:rsidR="004B7B3D" w:rsidRPr="000B4E5A">
        <w:rPr>
          <w:color w:val="C00000"/>
        </w:rPr>
        <w:t xml:space="preserve">to recognise signs which may indicate criminal exploitation and to identify children in the school/setting who may be at risk and to report this. </w:t>
      </w:r>
    </w:p>
    <w:p w:rsidR="004B7B3D" w:rsidRPr="000B4E5A" w:rsidRDefault="004B7B3D" w:rsidP="004B7B3D">
      <w:pPr>
        <w:spacing w:after="0"/>
        <w:rPr>
          <w:color w:val="C00000"/>
        </w:rPr>
      </w:pPr>
    </w:p>
    <w:p w:rsidR="004B7B3D" w:rsidRPr="000B4E5A" w:rsidRDefault="004B7B3D" w:rsidP="004B7B3D">
      <w:pPr>
        <w:spacing w:after="0"/>
        <w:rPr>
          <w:color w:val="C00000"/>
        </w:rPr>
      </w:pPr>
      <w:r w:rsidRPr="000B4E5A">
        <w:rPr>
          <w:color w:val="C00000"/>
        </w:rPr>
        <w:t xml:space="preserve">Criminal exploitation is child abuse where children under 18 and older where there is a vulnerable adult are manipulated and coerced into committing crimes. </w:t>
      </w:r>
    </w:p>
    <w:p w:rsidR="004B7B3D" w:rsidRPr="000B4E5A" w:rsidRDefault="004B7B3D" w:rsidP="004B7B3D">
      <w:pPr>
        <w:spacing w:after="0"/>
        <w:rPr>
          <w:color w:val="C00000"/>
        </w:rPr>
      </w:pPr>
    </w:p>
    <w:p w:rsidR="004B7B3D" w:rsidRPr="000B4E5A" w:rsidRDefault="004B7B3D" w:rsidP="004B7B3D">
      <w:pPr>
        <w:spacing w:after="0"/>
        <w:rPr>
          <w:color w:val="C00000"/>
        </w:rPr>
      </w:pPr>
      <w:r w:rsidRPr="000B4E5A">
        <w:rPr>
          <w:color w:val="C00000"/>
        </w:rPr>
        <w:t>County Lines is the police term for urban gangs exploiting young people into moving drugs from a hub, normally a large city, into other markets - suburban areas and market and coastal towns and using dedicated mobile phone lines or “deal lines”.</w:t>
      </w:r>
    </w:p>
    <w:p w:rsidR="004B7B3D" w:rsidRPr="000B4E5A" w:rsidRDefault="004B7B3D" w:rsidP="004B7B3D">
      <w:pPr>
        <w:spacing w:after="0"/>
        <w:rPr>
          <w:color w:val="C00000"/>
        </w:rPr>
      </w:pPr>
    </w:p>
    <w:p w:rsidR="004B7B3D" w:rsidRPr="000B4E5A" w:rsidRDefault="004B7B3D" w:rsidP="004B7B3D">
      <w:pPr>
        <w:spacing w:after="0"/>
        <w:rPr>
          <w:color w:val="C00000"/>
        </w:rPr>
      </w:pPr>
      <w:r w:rsidRPr="000B4E5A">
        <w:rPr>
          <w:color w:val="C00000"/>
        </w:rPr>
        <w:t>Cuckooing is a practice where people take over a person’s home and use the property to facilitate exploitation. There are different types of cuckooing:</w:t>
      </w:r>
    </w:p>
    <w:p w:rsidR="004B7B3D" w:rsidRPr="000B4E5A" w:rsidRDefault="004B7B3D" w:rsidP="004B7B3D">
      <w:pPr>
        <w:spacing w:after="0"/>
        <w:rPr>
          <w:color w:val="C00000"/>
        </w:rPr>
      </w:pPr>
    </w:p>
    <w:p w:rsidR="004B7B3D" w:rsidRPr="000B4E5A" w:rsidRDefault="004B7B3D" w:rsidP="00137BFF">
      <w:pPr>
        <w:pStyle w:val="ListParagraph"/>
        <w:numPr>
          <w:ilvl w:val="0"/>
          <w:numId w:val="42"/>
        </w:numPr>
        <w:spacing w:after="0"/>
        <w:rPr>
          <w:color w:val="C00000"/>
        </w:rPr>
      </w:pPr>
      <w:r w:rsidRPr="000B4E5A">
        <w:rPr>
          <w:color w:val="C00000"/>
        </w:rPr>
        <w:t>Using the property to deal, store or take drugs</w:t>
      </w:r>
    </w:p>
    <w:p w:rsidR="004B7B3D" w:rsidRPr="000B4E5A" w:rsidRDefault="004B7B3D" w:rsidP="00137BFF">
      <w:pPr>
        <w:pStyle w:val="ListParagraph"/>
        <w:numPr>
          <w:ilvl w:val="0"/>
          <w:numId w:val="42"/>
        </w:numPr>
        <w:spacing w:after="0"/>
        <w:rPr>
          <w:color w:val="C00000"/>
        </w:rPr>
      </w:pPr>
      <w:r w:rsidRPr="000B4E5A">
        <w:rPr>
          <w:color w:val="C00000"/>
        </w:rPr>
        <w:t>Using the property to sex work</w:t>
      </w:r>
    </w:p>
    <w:p w:rsidR="004B7B3D" w:rsidRPr="000B4E5A" w:rsidRDefault="004B7B3D" w:rsidP="00137BFF">
      <w:pPr>
        <w:pStyle w:val="ListParagraph"/>
        <w:numPr>
          <w:ilvl w:val="0"/>
          <w:numId w:val="42"/>
        </w:numPr>
        <w:spacing w:after="0"/>
        <w:rPr>
          <w:color w:val="C00000"/>
        </w:rPr>
      </w:pPr>
      <w:r w:rsidRPr="000B4E5A">
        <w:rPr>
          <w:color w:val="C00000"/>
        </w:rPr>
        <w:t>Taking over the property as a place for them to live</w:t>
      </w:r>
    </w:p>
    <w:p w:rsidR="004B7B3D" w:rsidRPr="000B4E5A" w:rsidRDefault="004B7B3D" w:rsidP="00137BFF">
      <w:pPr>
        <w:pStyle w:val="ListParagraph"/>
        <w:numPr>
          <w:ilvl w:val="0"/>
          <w:numId w:val="42"/>
        </w:numPr>
        <w:spacing w:after="0"/>
        <w:rPr>
          <w:color w:val="C00000"/>
        </w:rPr>
      </w:pPr>
      <w:r w:rsidRPr="000B4E5A">
        <w:rPr>
          <w:color w:val="C00000"/>
        </w:rPr>
        <w:t>Taking over the property to financially abuse the tenant</w:t>
      </w:r>
    </w:p>
    <w:p w:rsidR="004B7B3D" w:rsidRPr="000B4E5A" w:rsidRDefault="004B7B3D" w:rsidP="004B7B3D">
      <w:pPr>
        <w:spacing w:after="0"/>
        <w:rPr>
          <w:color w:val="C00000"/>
        </w:rPr>
      </w:pPr>
    </w:p>
    <w:p w:rsidR="004B7B3D" w:rsidRPr="000B4E5A" w:rsidRDefault="004B7B3D" w:rsidP="005A2407">
      <w:pPr>
        <w:spacing w:after="0"/>
        <w:rPr>
          <w:color w:val="C00000"/>
        </w:rPr>
      </w:pPr>
      <w:r w:rsidRPr="000B4E5A">
        <w:rPr>
          <w:color w:val="C00000"/>
        </w:rPr>
        <w:t>The most common form of cuckooing is where drug dealers take over a person’s home and use it to store or distribute drugs. Children living in these properties are at risk of neglect and other types of abuse.</w:t>
      </w:r>
    </w:p>
    <w:p w:rsidR="004B7B3D" w:rsidRDefault="004B7B3D" w:rsidP="005A2407">
      <w:pPr>
        <w:spacing w:after="0"/>
      </w:pPr>
    </w:p>
    <w:p w:rsidR="007379E4" w:rsidRPr="00C33496" w:rsidRDefault="007379E4" w:rsidP="005A2407">
      <w:pPr>
        <w:spacing w:after="0"/>
      </w:pPr>
      <w:r w:rsidRPr="00C33496">
        <w:t>Signs which may indicate criminal exploitation:</w:t>
      </w:r>
    </w:p>
    <w:p w:rsidR="007379E4" w:rsidRPr="00C33496" w:rsidRDefault="007379E4" w:rsidP="005A2407">
      <w:pPr>
        <w:spacing w:after="0"/>
        <w:rPr>
          <w:strike/>
        </w:rPr>
      </w:pP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t>Persistently going missing from school or home and / or being found out-of-area;</w:t>
      </w: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t>Unexplained acquisition of money, clothes, or mobile phones</w:t>
      </w: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t>Excessive receipt of texts /phone calls</w:t>
      </w: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t>Relationships with controlling /older individuals or groups</w:t>
      </w: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t>Leaving home / care without explanation</w:t>
      </w: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lastRenderedPageBreak/>
        <w:t>Suspicion of physical assault /unexplained injuries</w:t>
      </w: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t>Parental concerns</w:t>
      </w: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t>Carrying weapons</w:t>
      </w: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t>Significant decline in school results / performance</w:t>
      </w:r>
    </w:p>
    <w:p w:rsidR="007379E4" w:rsidRPr="00C33496" w:rsidRDefault="007379E4" w:rsidP="005A2407">
      <w:pPr>
        <w:pStyle w:val="ListParagraph"/>
        <w:numPr>
          <w:ilvl w:val="0"/>
          <w:numId w:val="25"/>
        </w:numPr>
        <w:autoSpaceDE w:val="0"/>
        <w:autoSpaceDN w:val="0"/>
        <w:adjustRightInd w:val="0"/>
        <w:spacing w:after="0"/>
        <w:rPr>
          <w:rFonts w:cs="Calibri"/>
          <w:szCs w:val="24"/>
          <w:lang w:eastAsia="en-GB"/>
        </w:rPr>
      </w:pPr>
      <w:r w:rsidRPr="00C33496">
        <w:rPr>
          <w:rFonts w:cs="Calibri"/>
          <w:szCs w:val="24"/>
          <w:lang w:eastAsia="en-GB"/>
        </w:rPr>
        <w:t>Gang association or isolation from peers or social networks</w:t>
      </w:r>
    </w:p>
    <w:p w:rsidR="007379E4" w:rsidRPr="00C33496" w:rsidRDefault="007379E4" w:rsidP="005A2407">
      <w:pPr>
        <w:pStyle w:val="ListParagraph"/>
        <w:numPr>
          <w:ilvl w:val="0"/>
          <w:numId w:val="25"/>
        </w:numPr>
        <w:autoSpaceDE w:val="0"/>
        <w:autoSpaceDN w:val="0"/>
        <w:adjustRightInd w:val="0"/>
        <w:spacing w:after="0"/>
        <w:rPr>
          <w:rFonts w:cs="Calibri"/>
          <w:szCs w:val="24"/>
        </w:rPr>
      </w:pPr>
      <w:r w:rsidRPr="00C33496">
        <w:rPr>
          <w:rFonts w:cs="Calibri"/>
          <w:szCs w:val="24"/>
          <w:lang w:eastAsia="en-GB"/>
        </w:rPr>
        <w:t>Self-harm or significant changes in emotional well-being</w:t>
      </w:r>
    </w:p>
    <w:p w:rsidR="007379E4" w:rsidRPr="00C33496" w:rsidRDefault="007379E4" w:rsidP="005A2407">
      <w:pPr>
        <w:spacing w:after="0"/>
        <w:rPr>
          <w:rFonts w:cs="Calibri"/>
          <w:szCs w:val="24"/>
        </w:rPr>
      </w:pPr>
    </w:p>
    <w:p w:rsidR="007379E4" w:rsidRDefault="007379E4" w:rsidP="005A2407">
      <w:pPr>
        <w:spacing w:after="0"/>
      </w:pPr>
      <w:r w:rsidRPr="00C33496">
        <w:t xml:space="preserve">Criminal exploitation of children is a Safeguarding concern and will require a discussion with the Designated Safeguarding Lead who will seek advice from agencies and professionals; including, reference to the reference to the Local Safeguarding Partnership procedures. This will mean a referral into the Police and Starting Point and supporting the child in a sensitive manner. </w:t>
      </w:r>
    </w:p>
    <w:p w:rsidR="000A018A" w:rsidRDefault="000A018A" w:rsidP="007379E4">
      <w:pPr>
        <w:spacing w:after="0"/>
      </w:pPr>
    </w:p>
    <w:p w:rsidR="000A018A" w:rsidRPr="00732AFC" w:rsidRDefault="00E40169" w:rsidP="000B4E5A">
      <w:pPr>
        <w:jc w:val="center"/>
        <w:rPr>
          <w:b/>
          <w:bCs/>
          <w:sz w:val="28"/>
          <w:szCs w:val="28"/>
        </w:rPr>
      </w:pPr>
      <w:r>
        <w:rPr>
          <w:b/>
          <w:bCs/>
          <w:sz w:val="28"/>
          <w:szCs w:val="28"/>
        </w:rPr>
        <w:t>5.8</w:t>
      </w:r>
      <w:r w:rsidR="00D80D5C">
        <w:rPr>
          <w:b/>
          <w:bCs/>
          <w:sz w:val="28"/>
          <w:szCs w:val="28"/>
        </w:rPr>
        <w:t xml:space="preserve"> </w:t>
      </w:r>
      <w:r w:rsidR="000A018A" w:rsidRPr="000B4E5A">
        <w:rPr>
          <w:b/>
          <w:bCs/>
          <w:color w:val="C00000"/>
          <w:sz w:val="28"/>
          <w:szCs w:val="28"/>
        </w:rPr>
        <w:t xml:space="preserve">Forced Marriage, Honour </w:t>
      </w:r>
      <w:r w:rsidR="004C2F90" w:rsidRPr="000B4E5A">
        <w:rPr>
          <w:b/>
          <w:bCs/>
          <w:color w:val="C00000"/>
          <w:sz w:val="28"/>
          <w:szCs w:val="28"/>
        </w:rPr>
        <w:t>B</w:t>
      </w:r>
      <w:r w:rsidR="000A018A" w:rsidRPr="000B4E5A">
        <w:rPr>
          <w:b/>
          <w:bCs/>
          <w:color w:val="C00000"/>
          <w:sz w:val="28"/>
          <w:szCs w:val="28"/>
        </w:rPr>
        <w:t xml:space="preserve">ased Violence and </w:t>
      </w:r>
      <w:r w:rsidR="000A018A" w:rsidRPr="00732AFC">
        <w:rPr>
          <w:b/>
          <w:bCs/>
          <w:sz w:val="28"/>
          <w:szCs w:val="28"/>
        </w:rPr>
        <w:t>Female Genital Mutilation</w:t>
      </w:r>
    </w:p>
    <w:p w:rsidR="000A018A" w:rsidRDefault="000A018A" w:rsidP="000A018A">
      <w:pPr>
        <w:spacing w:after="0" w:line="336" w:lineRule="auto"/>
        <w:rPr>
          <w:szCs w:val="24"/>
        </w:rPr>
      </w:pPr>
      <w:r w:rsidRPr="00C33496">
        <w:rPr>
          <w:szCs w:val="24"/>
        </w:rPr>
        <w:t>The early Years and childcare setting have a responsibility to take appropriate safeguarding action in relation to any identified or suspected case</w:t>
      </w:r>
      <w:r w:rsidRPr="000B4E5A">
        <w:rPr>
          <w:color w:val="C00000"/>
          <w:szCs w:val="24"/>
        </w:rPr>
        <w:t>s</w:t>
      </w:r>
      <w:r w:rsidRPr="00C33496">
        <w:rPr>
          <w:szCs w:val="24"/>
        </w:rPr>
        <w:t xml:space="preserve"> of </w:t>
      </w:r>
      <w:r w:rsidRPr="000B4E5A">
        <w:rPr>
          <w:color w:val="C00000"/>
          <w:szCs w:val="24"/>
        </w:rPr>
        <w:t xml:space="preserve">CRE/CSE including </w:t>
      </w:r>
      <w:r w:rsidRPr="00C33496">
        <w:rPr>
          <w:szCs w:val="24"/>
        </w:rPr>
        <w:t>FGM, in line with wider safeguarding frameworks. More information is available in Working Together to Safeguard Children.</w:t>
      </w:r>
    </w:p>
    <w:p w:rsidR="0053268D" w:rsidRDefault="0053268D" w:rsidP="005A2407">
      <w:pPr>
        <w:spacing w:after="0"/>
        <w:rPr>
          <w:color w:val="FF0000"/>
          <w:szCs w:val="24"/>
        </w:rPr>
      </w:pPr>
      <w:r w:rsidRPr="000B4E5A">
        <w:rPr>
          <w:color w:val="C00000"/>
          <w:szCs w:val="24"/>
        </w:rPr>
        <w:t xml:space="preserve">All suspected or actual cases of FGM are a safeguarding concern in which Safeguarding procedures will be followed.  This will include a referral to the police made by the early years or childcare setting.  If any </w:t>
      </w:r>
      <w:proofErr w:type="gramStart"/>
      <w:r w:rsidRPr="000B4E5A">
        <w:rPr>
          <w:color w:val="C00000"/>
          <w:szCs w:val="24"/>
        </w:rPr>
        <w:t>staff are</w:t>
      </w:r>
      <w:proofErr w:type="gramEnd"/>
      <w:r w:rsidRPr="000B4E5A">
        <w:rPr>
          <w:color w:val="C00000"/>
          <w:szCs w:val="24"/>
        </w:rPr>
        <w:t xml:space="preserve"> concerned about a child they will refer to the Designated Safeguarding Lead(s).  The DSL will then refer to children’s services.  This will also apply to suspicions of a child being subject to threats of or honour based violence.</w:t>
      </w:r>
    </w:p>
    <w:p w:rsidR="00390788" w:rsidRDefault="00390788" w:rsidP="005A2407">
      <w:pPr>
        <w:spacing w:after="0"/>
        <w:rPr>
          <w:color w:val="FF0000"/>
          <w:szCs w:val="24"/>
        </w:rPr>
      </w:pPr>
    </w:p>
    <w:p w:rsidR="0053268D" w:rsidRDefault="004B7F5A" w:rsidP="005A2407">
      <w:pPr>
        <w:spacing w:after="0"/>
        <w:rPr>
          <w:color w:val="FF0000"/>
          <w:szCs w:val="24"/>
        </w:rPr>
      </w:pPr>
      <w:r w:rsidRPr="000B4E5A">
        <w:rPr>
          <w:color w:val="C00000"/>
          <w:szCs w:val="24"/>
        </w:rPr>
        <w:t>T</w:t>
      </w:r>
      <w:r w:rsidR="0053268D" w:rsidRPr="000B4E5A">
        <w:rPr>
          <w:color w:val="C00000"/>
          <w:szCs w:val="24"/>
        </w:rPr>
        <w:t xml:space="preserve">he Crown Prosecution Service describes </w:t>
      </w:r>
      <w:r w:rsidRPr="000B4E5A">
        <w:rPr>
          <w:color w:val="C00000"/>
          <w:szCs w:val="24"/>
        </w:rPr>
        <w:t>Honour Based Violence (HBV)</w:t>
      </w:r>
      <w:r w:rsidR="0053268D" w:rsidRPr="000B4E5A">
        <w:rPr>
          <w:color w:val="C00000"/>
          <w:szCs w:val="24"/>
        </w:rPr>
        <w:t xml:space="preserve"> as </w:t>
      </w:r>
      <w:r w:rsidRPr="000B4E5A">
        <w:rPr>
          <w:color w:val="C00000"/>
          <w:szCs w:val="24"/>
        </w:rPr>
        <w:t>‘</w:t>
      </w:r>
      <w:r w:rsidR="0053268D" w:rsidRPr="000B4E5A">
        <w:rPr>
          <w:color w:val="C00000"/>
          <w:szCs w:val="24"/>
        </w:rPr>
        <w:t xml:space="preserve">a </w:t>
      </w:r>
      <w:r w:rsidRPr="000B4E5A">
        <w:rPr>
          <w:color w:val="C00000"/>
          <w:szCs w:val="24"/>
        </w:rPr>
        <w:t>crime</w:t>
      </w:r>
      <w:r w:rsidR="0053268D" w:rsidRPr="000B4E5A">
        <w:rPr>
          <w:color w:val="C00000"/>
          <w:szCs w:val="24"/>
        </w:rPr>
        <w:t xml:space="preserve"> or </w:t>
      </w:r>
      <w:r w:rsidRPr="000B4E5A">
        <w:rPr>
          <w:color w:val="C00000"/>
          <w:szCs w:val="24"/>
        </w:rPr>
        <w:t>incident</w:t>
      </w:r>
      <w:r w:rsidR="0053268D" w:rsidRPr="000B4E5A">
        <w:rPr>
          <w:color w:val="C00000"/>
          <w:szCs w:val="24"/>
        </w:rPr>
        <w:t xml:space="preserve"> which has or may have, been committee to protect or defend the honour of the family or community</w:t>
      </w:r>
      <w:r w:rsidRPr="000B4E5A">
        <w:rPr>
          <w:color w:val="C00000"/>
          <w:szCs w:val="24"/>
        </w:rPr>
        <w:t>’</w:t>
      </w:r>
      <w:r w:rsidR="0053268D" w:rsidRPr="00390788">
        <w:rPr>
          <w:color w:val="FF0000"/>
          <w:szCs w:val="24"/>
        </w:rPr>
        <w:t xml:space="preserve"> </w:t>
      </w:r>
      <w:r w:rsidRPr="000B4E5A">
        <w:rPr>
          <w:color w:val="C00000"/>
          <w:szCs w:val="24"/>
        </w:rPr>
        <w:t>(www.cps.gov.uk)</w:t>
      </w:r>
      <w:r w:rsidR="0053268D" w:rsidRPr="000B4E5A">
        <w:rPr>
          <w:color w:val="C00000"/>
          <w:szCs w:val="24"/>
        </w:rPr>
        <w:t xml:space="preserve"> Honour can be the mo</w:t>
      </w:r>
      <w:r w:rsidRPr="000B4E5A">
        <w:rPr>
          <w:color w:val="C00000"/>
          <w:szCs w:val="24"/>
        </w:rPr>
        <w:t>t</w:t>
      </w:r>
      <w:r w:rsidR="0053268D" w:rsidRPr="000B4E5A">
        <w:rPr>
          <w:color w:val="C00000"/>
          <w:szCs w:val="24"/>
        </w:rPr>
        <w:t>ivation</w:t>
      </w:r>
      <w:r w:rsidRPr="000B4E5A">
        <w:rPr>
          <w:color w:val="C00000"/>
          <w:szCs w:val="24"/>
        </w:rPr>
        <w:t>, excuse or justification behind a range of violent acts against women and girls.</w:t>
      </w:r>
      <w:r>
        <w:rPr>
          <w:color w:val="FF0000"/>
          <w:szCs w:val="24"/>
        </w:rPr>
        <w:t xml:space="preserve">  </w:t>
      </w:r>
    </w:p>
    <w:p w:rsidR="005A2407" w:rsidRDefault="005A2407" w:rsidP="005A2407">
      <w:pPr>
        <w:autoSpaceDE w:val="0"/>
        <w:autoSpaceDN w:val="0"/>
        <w:adjustRightInd w:val="0"/>
        <w:spacing w:after="0"/>
        <w:rPr>
          <w:rFonts w:asciiTheme="minorHAnsi" w:hAnsiTheme="minorHAnsi" w:cstheme="minorHAnsi"/>
          <w:bCs/>
          <w:szCs w:val="24"/>
        </w:rPr>
      </w:pPr>
    </w:p>
    <w:p w:rsidR="000A018A" w:rsidRPr="00C33496" w:rsidRDefault="000A018A" w:rsidP="005A2407">
      <w:pPr>
        <w:autoSpaceDE w:val="0"/>
        <w:autoSpaceDN w:val="0"/>
        <w:adjustRightInd w:val="0"/>
        <w:spacing w:after="0"/>
        <w:rPr>
          <w:rFonts w:asciiTheme="minorHAnsi" w:hAnsiTheme="minorHAnsi" w:cstheme="minorHAnsi"/>
          <w:bCs/>
          <w:szCs w:val="24"/>
        </w:rPr>
      </w:pPr>
      <w:r w:rsidRPr="00C33496">
        <w:rPr>
          <w:rFonts w:asciiTheme="minorHAnsi" w:hAnsiTheme="minorHAnsi" w:cstheme="minorHAnsi"/>
          <w:bCs/>
          <w:szCs w:val="24"/>
        </w:rPr>
        <w:t xml:space="preserve">It is illegal in the UK to subject a girl or woman to female genital mutilation (FGM), to take a child abroad to undergo FGM or for any person to advise, help or force a girl to inflict FGM on herself.  </w:t>
      </w:r>
    </w:p>
    <w:p w:rsidR="000A018A" w:rsidRPr="00C33496" w:rsidRDefault="000A018A" w:rsidP="005A2407">
      <w:pPr>
        <w:autoSpaceDE w:val="0"/>
        <w:autoSpaceDN w:val="0"/>
        <w:adjustRightInd w:val="0"/>
        <w:spacing w:after="0"/>
        <w:rPr>
          <w:rFonts w:asciiTheme="minorHAnsi" w:hAnsiTheme="minorHAnsi" w:cstheme="minorHAnsi"/>
          <w:bCs/>
          <w:szCs w:val="24"/>
        </w:rPr>
      </w:pPr>
    </w:p>
    <w:p w:rsidR="000A018A" w:rsidRPr="00C33496" w:rsidRDefault="000A018A" w:rsidP="005A2407">
      <w:pPr>
        <w:autoSpaceDE w:val="0"/>
        <w:autoSpaceDN w:val="0"/>
        <w:adjustRightInd w:val="0"/>
        <w:spacing w:after="0"/>
        <w:rPr>
          <w:rFonts w:asciiTheme="minorHAnsi" w:hAnsiTheme="minorHAnsi" w:cstheme="minorHAnsi"/>
          <w:szCs w:val="24"/>
        </w:rPr>
      </w:pPr>
      <w:r w:rsidRPr="00C33496">
        <w:rPr>
          <w:rFonts w:asciiTheme="minorHAnsi" w:hAnsiTheme="minorHAnsi" w:cstheme="minorHAnsi"/>
          <w:bCs/>
          <w:szCs w:val="24"/>
        </w:rPr>
        <w:t xml:space="preserve">It is an offence to fail to protect a girl from the risk of FGM. </w:t>
      </w:r>
      <w:r w:rsidRPr="00C33496">
        <w:rPr>
          <w:rFonts w:asciiTheme="minorHAnsi" w:hAnsiTheme="minorHAnsi" w:cstheme="minorHAnsi"/>
          <w:szCs w:val="24"/>
        </w:rPr>
        <w:t>All suspected or actual cases of FGM are a safeguarding concern and the safeguarding procedures must be followed; this will include a referral to the police.</w:t>
      </w:r>
      <w:r w:rsidR="004B7F5A">
        <w:rPr>
          <w:rFonts w:asciiTheme="minorHAnsi" w:hAnsiTheme="minorHAnsi" w:cstheme="minorHAnsi"/>
          <w:szCs w:val="24"/>
        </w:rPr>
        <w:t xml:space="preserve">  </w:t>
      </w:r>
      <w:r w:rsidR="00EB1D43" w:rsidRPr="000B4E5A">
        <w:rPr>
          <w:rFonts w:asciiTheme="minorHAnsi" w:hAnsiTheme="minorHAnsi" w:cstheme="minorHAnsi"/>
          <w:color w:val="C00000"/>
          <w:szCs w:val="24"/>
        </w:rPr>
        <w:t>HBV is no specific offence but covers a range of violent acts against women that are covered by other legislation.</w:t>
      </w:r>
    </w:p>
    <w:p w:rsidR="000A018A" w:rsidRPr="00C33496" w:rsidRDefault="000A018A" w:rsidP="005A2407">
      <w:pPr>
        <w:autoSpaceDE w:val="0"/>
        <w:autoSpaceDN w:val="0"/>
        <w:adjustRightInd w:val="0"/>
        <w:spacing w:after="0"/>
        <w:rPr>
          <w:rFonts w:asciiTheme="minorHAnsi" w:hAnsiTheme="minorHAnsi" w:cstheme="minorHAnsi"/>
          <w:szCs w:val="24"/>
          <w:highlight w:val="yellow"/>
        </w:rPr>
      </w:pPr>
    </w:p>
    <w:p w:rsidR="000A018A" w:rsidRPr="00C33496" w:rsidRDefault="000A018A" w:rsidP="005A2407">
      <w:pPr>
        <w:autoSpaceDE w:val="0"/>
        <w:autoSpaceDN w:val="0"/>
        <w:adjustRightInd w:val="0"/>
        <w:spacing w:after="0"/>
        <w:rPr>
          <w:rFonts w:asciiTheme="minorHAnsi" w:hAnsiTheme="minorHAnsi" w:cstheme="minorHAnsi"/>
          <w:bCs/>
          <w:szCs w:val="24"/>
        </w:rPr>
      </w:pPr>
      <w:r w:rsidRPr="00C33496">
        <w:rPr>
          <w:rFonts w:asciiTheme="minorHAnsi" w:hAnsiTheme="minorHAnsi" w:cstheme="minorHAnsi"/>
          <w:szCs w:val="24"/>
        </w:rPr>
        <w:t xml:space="preserve">All staff must be </w:t>
      </w:r>
      <w:r w:rsidRPr="00C33496">
        <w:rPr>
          <w:rFonts w:asciiTheme="minorHAnsi" w:hAnsiTheme="minorHAnsi" w:cstheme="minorHAnsi"/>
          <w:bCs/>
          <w:szCs w:val="24"/>
        </w:rPr>
        <w:t xml:space="preserve">aware, that reporting this is a legal duty and further information and resources can be sought from the Derby and Derbyshire Safeguarding Children Partnership (formerly DSCB) website </w:t>
      </w:r>
      <w:hyperlink r:id="rId30" w:history="1">
        <w:r w:rsidRPr="00C33496">
          <w:rPr>
            <w:rStyle w:val="Hyperlink"/>
            <w:color w:val="auto"/>
          </w:rPr>
          <w:t>Derby and Derbyshire Safeguarding Children Partnership (ddscp.org.uk)</w:t>
        </w:r>
      </w:hyperlink>
    </w:p>
    <w:p w:rsidR="000A018A" w:rsidRPr="00C33496" w:rsidRDefault="000A018A" w:rsidP="005A2407">
      <w:pPr>
        <w:autoSpaceDE w:val="0"/>
        <w:autoSpaceDN w:val="0"/>
        <w:adjustRightInd w:val="0"/>
        <w:spacing w:after="0"/>
        <w:jc w:val="both"/>
        <w:rPr>
          <w:rStyle w:val="Hyperlink"/>
          <w:rFonts w:asciiTheme="minorHAnsi" w:hAnsiTheme="minorHAnsi" w:cstheme="minorHAnsi"/>
          <w:bCs/>
          <w:color w:val="auto"/>
          <w:highlight w:val="yellow"/>
        </w:rPr>
      </w:pPr>
    </w:p>
    <w:p w:rsidR="000A018A" w:rsidRPr="00C33496" w:rsidRDefault="000A018A" w:rsidP="005A2407">
      <w:pPr>
        <w:autoSpaceDE w:val="0"/>
        <w:autoSpaceDN w:val="0"/>
        <w:adjustRightInd w:val="0"/>
        <w:spacing w:after="0"/>
        <w:jc w:val="both"/>
        <w:rPr>
          <w:rFonts w:asciiTheme="minorHAnsi" w:hAnsiTheme="minorHAnsi" w:cstheme="minorHAnsi"/>
          <w:bCs/>
          <w:szCs w:val="24"/>
        </w:rPr>
      </w:pPr>
      <w:r w:rsidRPr="00C33496">
        <w:rPr>
          <w:rFonts w:asciiTheme="minorHAnsi" w:hAnsiTheme="minorHAnsi" w:cstheme="minorHAnsi"/>
          <w:bCs/>
          <w:szCs w:val="24"/>
        </w:rPr>
        <w:t xml:space="preserve">If the setting is worried that a child (or adult) is at risk of FGM or has had FGM, </w:t>
      </w:r>
      <w:r w:rsidR="004C2F90">
        <w:rPr>
          <w:rFonts w:asciiTheme="minorHAnsi" w:hAnsiTheme="minorHAnsi" w:cstheme="minorHAnsi"/>
          <w:bCs/>
          <w:szCs w:val="24"/>
        </w:rPr>
        <w:t>or HBV</w:t>
      </w:r>
      <w:r w:rsidR="00EB1D43">
        <w:rPr>
          <w:rFonts w:asciiTheme="minorHAnsi" w:hAnsiTheme="minorHAnsi" w:cstheme="minorHAnsi"/>
          <w:bCs/>
          <w:color w:val="FF0000"/>
          <w:szCs w:val="24"/>
        </w:rPr>
        <w:t xml:space="preserve"> </w:t>
      </w:r>
      <w:r w:rsidRPr="00C33496">
        <w:rPr>
          <w:rFonts w:asciiTheme="minorHAnsi" w:hAnsiTheme="minorHAnsi" w:cstheme="minorHAnsi"/>
          <w:bCs/>
          <w:szCs w:val="24"/>
        </w:rPr>
        <w:t xml:space="preserve">the safeguarding policy and procedures </w:t>
      </w:r>
      <w:r w:rsidRPr="00C33496">
        <w:rPr>
          <w:rFonts w:asciiTheme="minorHAnsi" w:hAnsiTheme="minorHAnsi" w:cstheme="minorHAnsi"/>
          <w:bCs/>
          <w:szCs w:val="24"/>
          <w:u w:val="single"/>
        </w:rPr>
        <w:t>must</w:t>
      </w:r>
      <w:r w:rsidRPr="00C33496">
        <w:rPr>
          <w:rFonts w:asciiTheme="minorHAnsi" w:hAnsiTheme="minorHAnsi" w:cstheme="minorHAnsi"/>
          <w:bCs/>
          <w:szCs w:val="24"/>
        </w:rPr>
        <w:t xml:space="preserve"> be followed, and the child will be supported in a sensitive manner.</w:t>
      </w:r>
    </w:p>
    <w:p w:rsidR="000A018A" w:rsidRPr="00C33496" w:rsidRDefault="000A018A" w:rsidP="000A018A">
      <w:pPr>
        <w:autoSpaceDE w:val="0"/>
        <w:autoSpaceDN w:val="0"/>
        <w:adjustRightInd w:val="0"/>
        <w:spacing w:after="0" w:line="240" w:lineRule="auto"/>
        <w:jc w:val="both"/>
        <w:rPr>
          <w:rFonts w:asciiTheme="minorHAnsi" w:hAnsiTheme="minorHAnsi" w:cstheme="minorHAnsi"/>
          <w:bCs/>
          <w:szCs w:val="24"/>
          <w:highlight w:val="yellow"/>
        </w:rPr>
      </w:pPr>
    </w:p>
    <w:p w:rsidR="004C2F90" w:rsidRDefault="000A018A" w:rsidP="00E40169">
      <w:pPr>
        <w:autoSpaceDE w:val="0"/>
        <w:autoSpaceDN w:val="0"/>
        <w:adjustRightInd w:val="0"/>
        <w:spacing w:after="0" w:line="240" w:lineRule="auto"/>
        <w:jc w:val="both"/>
        <w:rPr>
          <w:rFonts w:asciiTheme="minorHAnsi" w:hAnsiTheme="minorHAnsi" w:cstheme="minorHAnsi"/>
          <w:bCs/>
          <w:color w:val="FF0000"/>
          <w:szCs w:val="24"/>
        </w:rPr>
      </w:pPr>
      <w:r w:rsidRPr="00C33496">
        <w:rPr>
          <w:rFonts w:asciiTheme="minorHAnsi" w:hAnsiTheme="minorHAnsi" w:cstheme="minorHAnsi"/>
          <w:bCs/>
          <w:szCs w:val="24"/>
        </w:rPr>
        <w:lastRenderedPageBreak/>
        <w:t xml:space="preserve">However, in these circumstances, the child’s family, or those with influence within the community, </w:t>
      </w:r>
      <w:r w:rsidRPr="00C33496">
        <w:rPr>
          <w:rFonts w:asciiTheme="minorHAnsi" w:hAnsiTheme="minorHAnsi" w:cstheme="minorHAnsi"/>
          <w:bCs/>
          <w:szCs w:val="24"/>
          <w:u w:val="single"/>
        </w:rPr>
        <w:t>will not</w:t>
      </w:r>
      <w:r w:rsidRPr="00C33496">
        <w:rPr>
          <w:rFonts w:asciiTheme="minorHAnsi" w:hAnsiTheme="minorHAnsi" w:cstheme="minorHAnsi"/>
          <w:bCs/>
          <w:szCs w:val="24"/>
        </w:rPr>
        <w:t xml:space="preserve"> be approached in advance of any enquiries by the police, adult or children’s social care.</w:t>
      </w:r>
      <w:r w:rsidR="004C2F90">
        <w:rPr>
          <w:rFonts w:asciiTheme="minorHAnsi" w:hAnsiTheme="minorHAnsi" w:cstheme="minorHAnsi"/>
          <w:bCs/>
          <w:szCs w:val="24"/>
        </w:rPr>
        <w:t xml:space="preserve">  </w:t>
      </w:r>
      <w:r w:rsidR="004C2F90" w:rsidRPr="000B4E5A">
        <w:rPr>
          <w:rFonts w:asciiTheme="minorHAnsi" w:hAnsiTheme="minorHAnsi" w:cstheme="minorHAnsi"/>
          <w:bCs/>
          <w:color w:val="C00000"/>
          <w:szCs w:val="24"/>
        </w:rPr>
        <w:t xml:space="preserve">As in cases where a child is at immediate risk of harm it </w:t>
      </w:r>
      <w:r w:rsidR="0034697C" w:rsidRPr="000B4E5A">
        <w:rPr>
          <w:rFonts w:asciiTheme="minorHAnsi" w:hAnsiTheme="minorHAnsi" w:cstheme="minorHAnsi"/>
          <w:bCs/>
          <w:color w:val="C00000"/>
          <w:szCs w:val="24"/>
        </w:rPr>
        <w:t>is necessary to speak to Starting Point immediately.</w:t>
      </w:r>
    </w:p>
    <w:p w:rsidR="00E40169" w:rsidRPr="00E40169" w:rsidRDefault="00E40169" w:rsidP="00E40169">
      <w:pPr>
        <w:autoSpaceDE w:val="0"/>
        <w:autoSpaceDN w:val="0"/>
        <w:adjustRightInd w:val="0"/>
        <w:spacing w:after="0" w:line="240" w:lineRule="auto"/>
        <w:jc w:val="both"/>
        <w:rPr>
          <w:rFonts w:asciiTheme="minorHAnsi" w:hAnsiTheme="minorHAnsi" w:cstheme="minorHAnsi"/>
          <w:bCs/>
          <w:color w:val="FF0000"/>
          <w:szCs w:val="24"/>
        </w:rPr>
      </w:pPr>
    </w:p>
    <w:p w:rsidR="000A018A" w:rsidRPr="00C33496" w:rsidRDefault="000A018A" w:rsidP="000A018A">
      <w:pPr>
        <w:spacing w:after="0" w:line="336" w:lineRule="auto"/>
        <w:rPr>
          <w:szCs w:val="24"/>
        </w:rPr>
      </w:pPr>
      <w:r w:rsidRPr="00C33496">
        <w:rPr>
          <w:szCs w:val="24"/>
        </w:rPr>
        <w:t xml:space="preserve">Signs may </w:t>
      </w:r>
      <w:r w:rsidR="006D38E7" w:rsidRPr="00C33496">
        <w:rPr>
          <w:szCs w:val="24"/>
        </w:rPr>
        <w:t>include</w:t>
      </w:r>
      <w:r w:rsidR="006D38E7">
        <w:rPr>
          <w:szCs w:val="24"/>
        </w:rPr>
        <w:t>:</w:t>
      </w:r>
    </w:p>
    <w:p w:rsidR="000A018A" w:rsidRPr="00C33496" w:rsidRDefault="000A018A" w:rsidP="0014209B">
      <w:pPr>
        <w:pStyle w:val="ListParagraph"/>
        <w:numPr>
          <w:ilvl w:val="0"/>
          <w:numId w:val="20"/>
        </w:numPr>
        <w:spacing w:after="0" w:line="336" w:lineRule="auto"/>
        <w:rPr>
          <w:szCs w:val="24"/>
        </w:rPr>
      </w:pPr>
      <w:r w:rsidRPr="00C33496">
        <w:rPr>
          <w:szCs w:val="24"/>
        </w:rPr>
        <w:t>Days absent from school</w:t>
      </w:r>
    </w:p>
    <w:p w:rsidR="000A018A" w:rsidRPr="00C33496" w:rsidRDefault="000A018A" w:rsidP="0014209B">
      <w:pPr>
        <w:pStyle w:val="ListParagraph"/>
        <w:numPr>
          <w:ilvl w:val="0"/>
          <w:numId w:val="20"/>
        </w:numPr>
        <w:spacing w:after="0" w:line="336" w:lineRule="auto"/>
        <w:rPr>
          <w:szCs w:val="24"/>
        </w:rPr>
      </w:pPr>
      <w:r w:rsidRPr="00C33496">
        <w:rPr>
          <w:szCs w:val="24"/>
        </w:rPr>
        <w:t>Not participating in Physical Education</w:t>
      </w:r>
    </w:p>
    <w:p w:rsidR="000A018A" w:rsidRPr="00C33496" w:rsidRDefault="000A018A" w:rsidP="0014209B">
      <w:pPr>
        <w:pStyle w:val="ListParagraph"/>
        <w:numPr>
          <w:ilvl w:val="0"/>
          <w:numId w:val="20"/>
        </w:numPr>
        <w:spacing w:after="0" w:line="336" w:lineRule="auto"/>
        <w:rPr>
          <w:szCs w:val="24"/>
        </w:rPr>
      </w:pPr>
      <w:r w:rsidRPr="00C33496">
        <w:rPr>
          <w:szCs w:val="24"/>
        </w:rPr>
        <w:t>In pain/has restricted movement/frequent and long visits to the toilet/broken limbs</w:t>
      </w:r>
    </w:p>
    <w:p w:rsidR="000A018A" w:rsidRPr="00C33496" w:rsidRDefault="000A018A" w:rsidP="0014209B">
      <w:pPr>
        <w:pStyle w:val="ListParagraph"/>
        <w:numPr>
          <w:ilvl w:val="0"/>
          <w:numId w:val="20"/>
        </w:numPr>
        <w:spacing w:after="0" w:line="336" w:lineRule="auto"/>
        <w:rPr>
          <w:szCs w:val="24"/>
        </w:rPr>
      </w:pPr>
      <w:r w:rsidRPr="00C33496">
        <w:rPr>
          <w:szCs w:val="24"/>
        </w:rPr>
        <w:t xml:space="preserve">Confides that she is having a special procedure, cut or celebration </w:t>
      </w:r>
    </w:p>
    <w:p w:rsidR="000A018A" w:rsidRPr="00C33496" w:rsidRDefault="000A018A" w:rsidP="00317A95">
      <w:pPr>
        <w:pStyle w:val="ListParagraph"/>
        <w:numPr>
          <w:ilvl w:val="0"/>
          <w:numId w:val="20"/>
        </w:numPr>
        <w:spacing w:after="0" w:line="240" w:lineRule="auto"/>
        <w:rPr>
          <w:szCs w:val="24"/>
        </w:rPr>
      </w:pPr>
      <w:r w:rsidRPr="00C33496">
        <w:rPr>
          <w:szCs w:val="24"/>
        </w:rPr>
        <w:t>Unauthorised and or extended leave, vague explanations or plans for removal of a female in a high-risk category* especially over the summer period</w:t>
      </w:r>
    </w:p>
    <w:p w:rsidR="000A018A" w:rsidRPr="00C33496" w:rsidRDefault="000A018A" w:rsidP="00317A95">
      <w:pPr>
        <w:pStyle w:val="ListParagraph"/>
        <w:numPr>
          <w:ilvl w:val="0"/>
          <w:numId w:val="20"/>
        </w:numPr>
        <w:spacing w:after="0" w:line="240" w:lineRule="auto"/>
        <w:rPr>
          <w:szCs w:val="24"/>
        </w:rPr>
      </w:pPr>
      <w:r w:rsidRPr="00C33496">
        <w:rPr>
          <w:szCs w:val="24"/>
        </w:rPr>
        <w:t xml:space="preserve">Plans to take a holiday which may be unauthorised, unexplained or extended in a country known to practice FGM  </w:t>
      </w:r>
    </w:p>
    <w:p w:rsidR="000A018A" w:rsidRDefault="000A018A" w:rsidP="000A018A">
      <w:pPr>
        <w:spacing w:after="0" w:line="336" w:lineRule="auto"/>
        <w:rPr>
          <w:i/>
          <w:szCs w:val="24"/>
        </w:rPr>
      </w:pPr>
      <w:r w:rsidRPr="00C33496">
        <w:rPr>
          <w:i/>
          <w:szCs w:val="24"/>
        </w:rPr>
        <w:t>*parents from a country who are known to practice FGM</w:t>
      </w:r>
    </w:p>
    <w:p w:rsidR="005204FE" w:rsidRDefault="005204FE" w:rsidP="000A018A">
      <w:pPr>
        <w:spacing w:after="0" w:line="336" w:lineRule="auto"/>
      </w:pPr>
    </w:p>
    <w:p w:rsidR="00117BC9" w:rsidRPr="00117BC9" w:rsidRDefault="00A86064" w:rsidP="000A018A">
      <w:pPr>
        <w:spacing w:after="0" w:line="336" w:lineRule="auto"/>
        <w:rPr>
          <w:iCs/>
          <w:szCs w:val="24"/>
        </w:rPr>
      </w:pPr>
      <w:hyperlink r:id="rId31" w:history="1">
        <w:r w:rsidR="005204FE" w:rsidRPr="00C24B36">
          <w:rPr>
            <w:rStyle w:val="Hyperlink"/>
            <w:iCs/>
            <w:szCs w:val="24"/>
          </w:rPr>
          <w:t>https://www.gov.uk/government/publications/female-genital-mutilation-resource-pack/female-genital-mutilation-resource-pack</w:t>
        </w:r>
      </w:hyperlink>
    </w:p>
    <w:p w:rsidR="00117BC9" w:rsidRDefault="00A86064" w:rsidP="000A018A">
      <w:pPr>
        <w:spacing w:after="0" w:line="336" w:lineRule="auto"/>
        <w:rPr>
          <w:iCs/>
          <w:szCs w:val="24"/>
        </w:rPr>
      </w:pPr>
      <w:hyperlink r:id="rId32" w:history="1">
        <w:r w:rsidR="00117BC9" w:rsidRPr="00597A1E">
          <w:rPr>
            <w:rStyle w:val="Hyperlink"/>
            <w:iCs/>
            <w:szCs w:val="24"/>
          </w:rPr>
          <w:t>https://www.ddscp.org.uk/staff-and-volunteers/info-and-resources/fgm/</w:t>
        </w:r>
      </w:hyperlink>
    </w:p>
    <w:p w:rsidR="00117BC9" w:rsidRDefault="00A86064" w:rsidP="000A018A">
      <w:pPr>
        <w:spacing w:after="0" w:line="336" w:lineRule="auto"/>
        <w:rPr>
          <w:rStyle w:val="Hyperlink"/>
          <w:iCs/>
          <w:szCs w:val="24"/>
        </w:rPr>
      </w:pPr>
      <w:hyperlink r:id="rId33" w:history="1">
        <w:r w:rsidR="00117BC9" w:rsidRPr="00597A1E">
          <w:rPr>
            <w:rStyle w:val="Hyperlink"/>
            <w:iCs/>
            <w:szCs w:val="24"/>
          </w:rPr>
          <w:t>https://www.ddscp.org.uk/staff-and-volunteers/info-and-resources/forced-marriage/</w:t>
        </w:r>
      </w:hyperlink>
    </w:p>
    <w:p w:rsidR="0003012D" w:rsidRDefault="00A86064" w:rsidP="000A018A">
      <w:pPr>
        <w:spacing w:after="0" w:line="336" w:lineRule="auto"/>
        <w:rPr>
          <w:iCs/>
          <w:szCs w:val="24"/>
        </w:rPr>
      </w:pPr>
      <w:hyperlink r:id="rId34" w:history="1">
        <w:r w:rsidR="0003012D" w:rsidRPr="007B5B49">
          <w:rPr>
            <w:rStyle w:val="Hyperlink"/>
            <w:iCs/>
            <w:szCs w:val="24"/>
          </w:rPr>
          <w:t>https://www.cps.gov.uk/crime-info/domestic-abuse</w:t>
        </w:r>
      </w:hyperlink>
    </w:p>
    <w:p w:rsidR="0003012D" w:rsidRPr="00117BC9" w:rsidRDefault="0003012D" w:rsidP="000A018A">
      <w:pPr>
        <w:spacing w:after="0" w:line="336" w:lineRule="auto"/>
        <w:rPr>
          <w:iCs/>
          <w:szCs w:val="24"/>
        </w:rPr>
      </w:pPr>
    </w:p>
    <w:p w:rsidR="00EC2B8E" w:rsidRPr="00732AFC" w:rsidRDefault="00E40169" w:rsidP="000B4E5A">
      <w:pPr>
        <w:jc w:val="center"/>
        <w:rPr>
          <w:b/>
          <w:bCs/>
          <w:sz w:val="28"/>
          <w:szCs w:val="28"/>
        </w:rPr>
      </w:pPr>
      <w:r>
        <w:rPr>
          <w:b/>
          <w:bCs/>
          <w:sz w:val="28"/>
          <w:szCs w:val="28"/>
        </w:rPr>
        <w:t>5.9</w:t>
      </w:r>
      <w:r w:rsidR="00D80D5C">
        <w:rPr>
          <w:b/>
          <w:bCs/>
          <w:sz w:val="28"/>
          <w:szCs w:val="28"/>
        </w:rPr>
        <w:t xml:space="preserve"> </w:t>
      </w:r>
      <w:r w:rsidR="00EC2B8E" w:rsidRPr="00732AFC">
        <w:rPr>
          <w:b/>
          <w:bCs/>
          <w:sz w:val="28"/>
          <w:szCs w:val="28"/>
        </w:rPr>
        <w:t>Prevent and Counter Terrorism</w:t>
      </w:r>
    </w:p>
    <w:p w:rsidR="00EC2B8E" w:rsidRPr="00C33496" w:rsidRDefault="00EC2B8E" w:rsidP="00EC2B8E">
      <w:pPr>
        <w:spacing w:after="0"/>
      </w:pPr>
      <w:r w:rsidRPr="00C33496">
        <w:rPr>
          <w:bCs/>
        </w:rPr>
        <w:t>E</w:t>
      </w:r>
      <w:r w:rsidRPr="00C33496">
        <w:t xml:space="preserve">arly years providers serve arguably the most vulnerable and impressionable members of society. The Early Years Foundation Stage (EYFS) makes clear that to protect children in their care, providers must be alert to any safeguarding and child protection issues in the child’s life </w:t>
      </w:r>
      <w:r w:rsidRPr="004B7C59">
        <w:t>at home or elsewhere</w:t>
      </w:r>
      <w:r w:rsidRPr="00C33496">
        <w:t xml:space="preserve"> (paragraph 3.4 EYFS).</w:t>
      </w:r>
    </w:p>
    <w:p w:rsidR="00EC2B8E" w:rsidRPr="00C33496" w:rsidRDefault="00EC2B8E" w:rsidP="00EC2B8E">
      <w:pPr>
        <w:spacing w:after="0"/>
      </w:pPr>
    </w:p>
    <w:p w:rsidR="00EC2B8E" w:rsidRPr="00C33496" w:rsidRDefault="00EC2B8E" w:rsidP="00EC2B8E">
      <w:pPr>
        <w:spacing w:after="0"/>
      </w:pPr>
      <w:r w:rsidRPr="00C33496">
        <w:t>The early years and childcare setting will ensure all staff</w:t>
      </w:r>
      <w:r>
        <w:t xml:space="preserve">, </w:t>
      </w:r>
      <w:r w:rsidRPr="000B4E5A">
        <w:rPr>
          <w:color w:val="C00000"/>
        </w:rPr>
        <w:t>including volunteers</w:t>
      </w:r>
      <w:r>
        <w:t>,</w:t>
      </w:r>
      <w:r w:rsidRPr="00C33496">
        <w:t xml:space="preserve"> adhere to their duties under Prevent, as detailed in the </w:t>
      </w:r>
      <w:r w:rsidRPr="000B4E5A">
        <w:rPr>
          <w:color w:val="C00000"/>
        </w:rPr>
        <w:t xml:space="preserve">Prevent guidance April 2021 </w:t>
      </w:r>
      <w:r w:rsidRPr="00C33496">
        <w:t>to have due regard to prevent people from becoming drawn into terrorism.  The owner, directors, VMC and manager will:</w:t>
      </w:r>
    </w:p>
    <w:p w:rsidR="00EC2B8E" w:rsidRPr="00C33496" w:rsidRDefault="00EC2B8E" w:rsidP="0014209B">
      <w:pPr>
        <w:pStyle w:val="ListParagraph"/>
        <w:numPr>
          <w:ilvl w:val="0"/>
          <w:numId w:val="16"/>
        </w:numPr>
        <w:spacing w:after="0"/>
      </w:pPr>
      <w:r w:rsidRPr="00C33496">
        <w:t xml:space="preserve">Establish or use existing mechanisms for understanding the risk of </w:t>
      </w:r>
      <w:r w:rsidR="004B7C59" w:rsidRPr="00C33496">
        <w:t>extremism.</w:t>
      </w:r>
      <w:r w:rsidRPr="00C33496">
        <w:t xml:space="preserve"> </w:t>
      </w:r>
    </w:p>
    <w:p w:rsidR="00EC2B8E" w:rsidRPr="00C33496" w:rsidRDefault="00EC2B8E" w:rsidP="0014209B">
      <w:pPr>
        <w:pStyle w:val="ListParagraph"/>
        <w:numPr>
          <w:ilvl w:val="0"/>
          <w:numId w:val="16"/>
        </w:numPr>
        <w:spacing w:after="0"/>
      </w:pPr>
      <w:r w:rsidRPr="00C33496">
        <w:t>Ensure staff understand the risk and build capabilities to deal with issues arising</w:t>
      </w:r>
    </w:p>
    <w:p w:rsidR="00EC2B8E" w:rsidRPr="00C33496" w:rsidRDefault="00EC2B8E" w:rsidP="0014209B">
      <w:pPr>
        <w:pStyle w:val="ListParagraph"/>
        <w:numPr>
          <w:ilvl w:val="0"/>
          <w:numId w:val="16"/>
        </w:numPr>
        <w:spacing w:after="0"/>
      </w:pPr>
      <w:r w:rsidRPr="00C33496">
        <w:t xml:space="preserve">Communicate the importance of the </w:t>
      </w:r>
      <w:r w:rsidR="004B7C59" w:rsidRPr="00C33496">
        <w:t>duty.</w:t>
      </w:r>
    </w:p>
    <w:p w:rsidR="00EC2B8E" w:rsidRDefault="00EC2B8E" w:rsidP="0014209B">
      <w:pPr>
        <w:pStyle w:val="ListParagraph"/>
        <w:numPr>
          <w:ilvl w:val="0"/>
          <w:numId w:val="16"/>
        </w:numPr>
        <w:spacing w:after="0"/>
      </w:pPr>
      <w:r w:rsidRPr="00C33496">
        <w:t>Ensure a</w:t>
      </w:r>
      <w:r w:rsidRPr="00C33496">
        <w:rPr>
          <w:rFonts w:asciiTheme="minorHAnsi" w:hAnsiTheme="minorHAnsi" w:cstheme="minorHAnsi"/>
          <w:szCs w:val="24"/>
          <w:lang w:eastAsia="en-GB"/>
        </w:rPr>
        <w:t>ll staff (</w:t>
      </w:r>
      <w:r w:rsidRPr="00C33496">
        <w:t xml:space="preserve">including childminding assistants, voluntary management committee (VMC), registered childminders/owners, </w:t>
      </w:r>
      <w:r w:rsidR="004B7C59" w:rsidRPr="00C33496">
        <w:t>students,</w:t>
      </w:r>
      <w:r w:rsidRPr="00C33496">
        <w:t xml:space="preserve"> and volunteers</w:t>
      </w:r>
      <w:r w:rsidRPr="00C33496">
        <w:rPr>
          <w:rFonts w:asciiTheme="minorHAnsi" w:hAnsiTheme="minorHAnsi" w:cstheme="minorHAnsi"/>
          <w:szCs w:val="24"/>
          <w:lang w:eastAsia="en-GB"/>
        </w:rPr>
        <w:t xml:space="preserve">) </w:t>
      </w:r>
      <w:r w:rsidRPr="00C33496">
        <w:t xml:space="preserve">implement the duty. </w:t>
      </w:r>
    </w:p>
    <w:p w:rsidR="00EC2B8E" w:rsidRPr="00C33496" w:rsidRDefault="00EC2B8E" w:rsidP="00EC2B8E">
      <w:pPr>
        <w:spacing w:after="0"/>
      </w:pPr>
    </w:p>
    <w:p w:rsidR="004F77B6" w:rsidRDefault="00EC2B8E" w:rsidP="00EC2B8E">
      <w:pPr>
        <w:spacing w:after="0"/>
      </w:pPr>
      <w:r w:rsidRPr="000A2368">
        <w:t xml:space="preserve">If we have a </w:t>
      </w:r>
      <w:r w:rsidRPr="000B4E5A">
        <w:rPr>
          <w:color w:val="C00000"/>
          <w:u w:val="single"/>
        </w:rPr>
        <w:t>non-urgent</w:t>
      </w:r>
      <w:r w:rsidRPr="000B4E5A">
        <w:rPr>
          <w:color w:val="C00000"/>
        </w:rPr>
        <w:t xml:space="preserve"> Prevent concern we can seek advice by email from</w:t>
      </w:r>
      <w:r w:rsidRPr="000A2368">
        <w:t>: </w:t>
      </w:r>
      <w:hyperlink r:id="rId35" w:history="1">
        <w:r w:rsidR="004F77B6" w:rsidRPr="003764BE">
          <w:rPr>
            <w:rStyle w:val="Hyperlink"/>
          </w:rPr>
          <w:t>ctp-em-prevent@derbyshire.pnn.police.uk</w:t>
        </w:r>
      </w:hyperlink>
      <w:r w:rsidR="004F77B6">
        <w:t xml:space="preserve"> </w:t>
      </w:r>
      <w:r w:rsidRPr="000A2368">
        <w:t>or </w:t>
      </w:r>
      <w:hyperlink r:id="rId36" w:history="1">
        <w:r w:rsidR="004F77B6" w:rsidRPr="003764BE">
          <w:rPr>
            <w:rStyle w:val="Hyperlink"/>
          </w:rPr>
          <w:t>prevent@derbyshire.gov.uk</w:t>
        </w:r>
      </w:hyperlink>
    </w:p>
    <w:p w:rsidR="00EC2B8E" w:rsidRDefault="00EC2B8E" w:rsidP="00EC2B8E">
      <w:pPr>
        <w:spacing w:after="0"/>
      </w:pPr>
      <w:r w:rsidRPr="00C33496">
        <w:t xml:space="preserve">  </w:t>
      </w:r>
    </w:p>
    <w:p w:rsidR="00EC2B8E" w:rsidRPr="009C1C28" w:rsidRDefault="00EC2B8E" w:rsidP="00EC2B8E">
      <w:pPr>
        <w:spacing w:after="0"/>
        <w:rPr>
          <w:color w:val="FF0000"/>
        </w:rPr>
      </w:pPr>
      <w:r w:rsidRPr="000B4E5A">
        <w:rPr>
          <w:color w:val="C00000"/>
        </w:rPr>
        <w:t xml:space="preserve">Any indicators that there is a concern of prevent or possible extremism will result in a referral to the Derbyshire Prevent Team  </w:t>
      </w:r>
    </w:p>
    <w:p w:rsidR="00EC2B8E" w:rsidRPr="00C33496" w:rsidRDefault="00EC2B8E" w:rsidP="00EC2B8E">
      <w:pPr>
        <w:spacing w:after="0"/>
      </w:pPr>
    </w:p>
    <w:p w:rsidR="00EC2B8E" w:rsidRPr="00C33496" w:rsidRDefault="00EC2B8E" w:rsidP="00EC2B8E">
      <w:pPr>
        <w:spacing w:after="0"/>
      </w:pPr>
      <w:r w:rsidRPr="00C33496">
        <w:lastRenderedPageBreak/>
        <w:t xml:space="preserve">(Derbyshire Police 101- can also route non urgent referrals through to the PREVENT Team) </w:t>
      </w:r>
    </w:p>
    <w:p w:rsidR="00EC2B8E" w:rsidRPr="00C33496" w:rsidRDefault="00EC2B8E" w:rsidP="00EC2B8E">
      <w:pPr>
        <w:spacing w:after="0"/>
        <w:rPr>
          <w:u w:val="single"/>
        </w:rPr>
      </w:pPr>
      <w:r w:rsidRPr="000B4E5A">
        <w:rPr>
          <w:color w:val="C00000"/>
        </w:rPr>
        <w:t xml:space="preserve">We will follow the setting’s safeguarding procedures and complete a Prevent referral form found using the following link: </w:t>
      </w:r>
      <w:hyperlink r:id="rId37" w:history="1">
        <w:r w:rsidRPr="004F77B6">
          <w:rPr>
            <w:rStyle w:val="Hyperlink"/>
          </w:rPr>
          <w:t>Prevent referrals (saferderbyshire.gov.uk)</w:t>
        </w:r>
      </w:hyperlink>
    </w:p>
    <w:p w:rsidR="00EC2B8E" w:rsidRPr="00C33496" w:rsidRDefault="00EC2B8E" w:rsidP="00EC2B8E">
      <w:pPr>
        <w:spacing w:after="0"/>
        <w:rPr>
          <w:u w:val="single"/>
        </w:rPr>
      </w:pPr>
    </w:p>
    <w:p w:rsidR="00EC2B8E" w:rsidRPr="00C33496" w:rsidRDefault="00EC2B8E" w:rsidP="00EC2B8E">
      <w:pPr>
        <w:spacing w:after="0"/>
        <w:rPr>
          <w:i/>
        </w:rPr>
      </w:pPr>
      <w:r w:rsidRPr="00C33496">
        <w:t xml:space="preserve">If this is an </w:t>
      </w:r>
      <w:r w:rsidRPr="00C33496">
        <w:rPr>
          <w:u w:val="single"/>
        </w:rPr>
        <w:t>urgent</w:t>
      </w:r>
      <w:r w:rsidRPr="00C33496">
        <w:t xml:space="preserve"> child protection concern, the setting will call Starting Point on 01629 533190 immediately. A Prevent related referral will then trigger triage for the </w:t>
      </w:r>
      <w:r w:rsidR="00C15EDD">
        <w:t>P</w:t>
      </w:r>
      <w:r w:rsidRPr="00C33496">
        <w:t xml:space="preserve">olice’s Prevent Team and Channel.     </w:t>
      </w:r>
      <w:r w:rsidRPr="00C33496">
        <w:rPr>
          <w:i/>
        </w:rPr>
        <w:t xml:space="preserve">(If the setting has children not living in Derbyshire, we will refer into the relevant social care service for that child and/or the police). </w:t>
      </w:r>
    </w:p>
    <w:p w:rsidR="00EC2B8E" w:rsidRPr="00C33496" w:rsidRDefault="00EC2B8E" w:rsidP="00EC2B8E">
      <w:pPr>
        <w:spacing w:after="0"/>
        <w:rPr>
          <w:bCs/>
        </w:rPr>
      </w:pPr>
      <w:r w:rsidRPr="00C33496">
        <w:rPr>
          <w:bCs/>
        </w:rPr>
        <w:t xml:space="preserve"> The setting meets the requirements of the Prevent Duty by:  </w:t>
      </w:r>
    </w:p>
    <w:p w:rsidR="00EC2B8E" w:rsidRPr="00C33496" w:rsidRDefault="00EC2B8E" w:rsidP="0014209B">
      <w:pPr>
        <w:numPr>
          <w:ilvl w:val="0"/>
          <w:numId w:val="33"/>
        </w:numPr>
        <w:spacing w:after="0"/>
        <w:rPr>
          <w:bCs/>
        </w:rPr>
      </w:pPr>
      <w:r w:rsidRPr="00C33496">
        <w:rPr>
          <w:b/>
          <w:bCs/>
        </w:rPr>
        <w:t>Risk assessment</w:t>
      </w:r>
      <w:r w:rsidRPr="00C33496">
        <w:rPr>
          <w:bCs/>
        </w:rPr>
        <w:t xml:space="preserve"> – staff should be alert to changes in children’s behaviour which could indicate that they may </w:t>
      </w:r>
      <w:r w:rsidR="004F77B6" w:rsidRPr="00C33496">
        <w:rPr>
          <w:bCs/>
        </w:rPr>
        <w:t>need</w:t>
      </w:r>
      <w:r w:rsidRPr="00C33496">
        <w:rPr>
          <w:bCs/>
        </w:rPr>
        <w:t xml:space="preserve"> help or protection and report concerns via the safeguarding procedures.</w:t>
      </w:r>
    </w:p>
    <w:p w:rsidR="00EC2B8E" w:rsidRPr="00C33496" w:rsidRDefault="00EC2B8E" w:rsidP="0014209B">
      <w:pPr>
        <w:numPr>
          <w:ilvl w:val="0"/>
          <w:numId w:val="33"/>
        </w:numPr>
        <w:spacing w:after="0"/>
        <w:rPr>
          <w:bCs/>
        </w:rPr>
      </w:pPr>
      <w:r w:rsidRPr="00C33496">
        <w:rPr>
          <w:b/>
          <w:bCs/>
        </w:rPr>
        <w:t>Training</w:t>
      </w:r>
      <w:r w:rsidRPr="00C33496">
        <w:rPr>
          <w:bCs/>
        </w:rPr>
        <w:t xml:space="preserve"> – It is essential that staff are able to identify children who may be vulnerable to radicalisation and know what to do when they are identified.  At a minimum, the DSL </w:t>
      </w:r>
      <w:r w:rsidRPr="00C33496">
        <w:rPr>
          <w:bCs/>
          <w:u w:val="single"/>
        </w:rPr>
        <w:t>must</w:t>
      </w:r>
      <w:r w:rsidRPr="00C33496">
        <w:rPr>
          <w:bCs/>
        </w:rPr>
        <w:t xml:space="preserve"> undertake a Workshop to Raise Awareness of Prevent (WRAP) and share this knowledge and information with all staff.</w:t>
      </w:r>
    </w:p>
    <w:p w:rsidR="00EC2B8E" w:rsidRPr="00C33496" w:rsidRDefault="00EC2B8E" w:rsidP="0014209B">
      <w:pPr>
        <w:numPr>
          <w:ilvl w:val="0"/>
          <w:numId w:val="33"/>
        </w:numPr>
        <w:spacing w:after="0"/>
        <w:rPr>
          <w:bCs/>
        </w:rPr>
      </w:pPr>
      <w:r w:rsidRPr="00C33496">
        <w:rPr>
          <w:b/>
          <w:bCs/>
        </w:rPr>
        <w:t>IT policies</w:t>
      </w:r>
      <w:r w:rsidRPr="00C33496">
        <w:rPr>
          <w:bCs/>
        </w:rPr>
        <w:t xml:space="preserve"> – All staff must be aware of the risks posed by the online activity of            extremist and terrorist groups and how to manage access to the internet via phones and games etc.</w:t>
      </w:r>
    </w:p>
    <w:p w:rsidR="00EC2B8E" w:rsidRPr="004F77B6" w:rsidRDefault="00EC2B8E" w:rsidP="004F77B6">
      <w:pPr>
        <w:pStyle w:val="ListParagraph"/>
        <w:numPr>
          <w:ilvl w:val="0"/>
          <w:numId w:val="33"/>
        </w:numPr>
        <w:spacing w:after="0"/>
        <w:rPr>
          <w:bCs/>
        </w:rPr>
      </w:pPr>
      <w:r w:rsidRPr="004F77B6">
        <w:rPr>
          <w:b/>
          <w:bCs/>
        </w:rPr>
        <w:t>Partnership working</w:t>
      </w:r>
      <w:r w:rsidRPr="004F77B6">
        <w:rPr>
          <w:bCs/>
        </w:rPr>
        <w:t xml:space="preserve"> – The Prevent Duty builds on existing local partnership arrangements for safeguarding and also works to build close links with parents to be able to offer support and guidance, as they are in a key position to spot signs of radicalisation</w:t>
      </w:r>
    </w:p>
    <w:p w:rsidR="00EC2B8E" w:rsidRPr="00C33496" w:rsidRDefault="00EC2B8E" w:rsidP="00EC2B8E">
      <w:pPr>
        <w:spacing w:after="0"/>
        <w:rPr>
          <w:bCs/>
        </w:rPr>
      </w:pPr>
    </w:p>
    <w:p w:rsidR="00EC2B8E" w:rsidRPr="00C33496" w:rsidRDefault="00EC2B8E" w:rsidP="005A2407">
      <w:pPr>
        <w:spacing w:after="0"/>
        <w:rPr>
          <w:bCs/>
        </w:rPr>
      </w:pPr>
      <w:r w:rsidRPr="00C33496">
        <w:rPr>
          <w:bCs/>
        </w:rPr>
        <w:t xml:space="preserve">The setting supports children to build </w:t>
      </w:r>
      <w:r w:rsidRPr="004F77B6">
        <w:rPr>
          <w:bCs/>
        </w:rPr>
        <w:t>resilience to radicalisation</w:t>
      </w:r>
      <w:r w:rsidRPr="00C33496">
        <w:rPr>
          <w:bCs/>
        </w:rPr>
        <w:t xml:space="preserve"> by promoting Fundamental British Values and enabling them to challenge extremism. Effective practice prevents and tackles the use of derogatory language which is directed towards disabled people or is homophobic, </w:t>
      </w:r>
      <w:r w:rsidR="004F77B6" w:rsidRPr="00C33496">
        <w:rPr>
          <w:bCs/>
        </w:rPr>
        <w:t>sexist,</w:t>
      </w:r>
      <w:r w:rsidRPr="00C33496">
        <w:rPr>
          <w:bCs/>
        </w:rPr>
        <w:t xml:space="preserve"> or racist. All incidents of discrimination and racism will be logged.</w:t>
      </w:r>
    </w:p>
    <w:p w:rsidR="00EC2B8E" w:rsidRPr="00C33496" w:rsidRDefault="00EC2B8E" w:rsidP="005A2407">
      <w:pPr>
        <w:spacing w:after="0"/>
        <w:rPr>
          <w:bCs/>
        </w:rPr>
      </w:pPr>
    </w:p>
    <w:p w:rsidR="00EC2B8E" w:rsidRPr="00C33496" w:rsidRDefault="00EC2B8E" w:rsidP="005A2407">
      <w:pPr>
        <w:spacing w:after="0"/>
        <w:rPr>
          <w:bCs/>
        </w:rPr>
      </w:pPr>
      <w:r w:rsidRPr="00C33496">
        <w:rPr>
          <w:bCs/>
        </w:rPr>
        <w:t>Under the Equality Act 2010 the practice and principles of equality and diversity are effectively promoted in an age appropriate way. Stereotypical behaviours are routinely challenged, and differences are respected.</w:t>
      </w:r>
    </w:p>
    <w:p w:rsidR="007379E4" w:rsidRPr="00C33496" w:rsidRDefault="007379E4" w:rsidP="007379E4">
      <w:pPr>
        <w:spacing w:after="0"/>
      </w:pPr>
    </w:p>
    <w:p w:rsidR="007379E4" w:rsidRPr="00C33496" w:rsidRDefault="00E40169" w:rsidP="000B4E5A">
      <w:pPr>
        <w:spacing w:after="0"/>
        <w:jc w:val="center"/>
        <w:rPr>
          <w:sz w:val="26"/>
          <w:szCs w:val="26"/>
        </w:rPr>
      </w:pPr>
      <w:r>
        <w:rPr>
          <w:b/>
          <w:sz w:val="28"/>
          <w:szCs w:val="28"/>
        </w:rPr>
        <w:t>5.10</w:t>
      </w:r>
      <w:r w:rsidR="00D80D5C">
        <w:rPr>
          <w:b/>
          <w:sz w:val="28"/>
          <w:szCs w:val="28"/>
        </w:rPr>
        <w:t xml:space="preserve"> </w:t>
      </w:r>
      <w:r w:rsidR="007379E4" w:rsidRPr="00C33496">
        <w:rPr>
          <w:b/>
          <w:sz w:val="28"/>
          <w:szCs w:val="28"/>
        </w:rPr>
        <w:t>Serious Violence/ Carrying Knifes/Offensive Weapons &amp; Gang Culture</w:t>
      </w:r>
    </w:p>
    <w:p w:rsidR="007379E4" w:rsidRPr="00C33496" w:rsidRDefault="007379E4" w:rsidP="007379E4">
      <w:pPr>
        <w:spacing w:after="0"/>
        <w:ind w:left="720" w:hanging="720"/>
        <w:rPr>
          <w:rStyle w:val="Hyperlink"/>
          <w:color w:val="auto"/>
        </w:rPr>
      </w:pPr>
    </w:p>
    <w:p w:rsidR="00317A95" w:rsidRPr="00317A95" w:rsidRDefault="007379E4" w:rsidP="00317A95">
      <w:pPr>
        <w:spacing w:after="0"/>
      </w:pPr>
      <w:r w:rsidRPr="00C33496">
        <w:t>Bringing and carrying a knife/offensive weapon onto an early years and childcare setting</w:t>
      </w:r>
      <w:r w:rsidR="00117BC9">
        <w:t xml:space="preserve"> </w:t>
      </w:r>
      <w:r w:rsidRPr="00C33496">
        <w:t xml:space="preserve">premises is a criminal offence and immediate action will be taken by calling the </w:t>
      </w:r>
      <w:r w:rsidR="00EC2B8E">
        <w:t>police.</w:t>
      </w:r>
    </w:p>
    <w:p w:rsidR="00317A95" w:rsidRDefault="00317A95" w:rsidP="001F680E">
      <w:pPr>
        <w:spacing w:after="0"/>
        <w:jc w:val="center"/>
        <w:rPr>
          <w:b/>
          <w:sz w:val="28"/>
          <w:szCs w:val="28"/>
        </w:rPr>
      </w:pPr>
    </w:p>
    <w:p w:rsidR="004B3F3D" w:rsidRPr="00C33496" w:rsidRDefault="00E40169" w:rsidP="001F680E">
      <w:pPr>
        <w:spacing w:after="0"/>
        <w:jc w:val="center"/>
        <w:rPr>
          <w:sz w:val="26"/>
          <w:szCs w:val="26"/>
        </w:rPr>
      </w:pPr>
      <w:r>
        <w:rPr>
          <w:b/>
          <w:sz w:val="28"/>
          <w:szCs w:val="28"/>
        </w:rPr>
        <w:t>5.11</w:t>
      </w:r>
      <w:r w:rsidR="00D80D5C">
        <w:rPr>
          <w:b/>
          <w:sz w:val="28"/>
          <w:szCs w:val="28"/>
        </w:rPr>
        <w:t xml:space="preserve"> </w:t>
      </w:r>
      <w:r w:rsidR="004B3F3D" w:rsidRPr="00C33496">
        <w:rPr>
          <w:b/>
          <w:sz w:val="28"/>
          <w:szCs w:val="28"/>
        </w:rPr>
        <w:t>Whistle Blowing Policy</w:t>
      </w:r>
    </w:p>
    <w:p w:rsidR="004B3F3D" w:rsidRPr="00C33496" w:rsidRDefault="004B3F3D">
      <w:pPr>
        <w:spacing w:after="0" w:line="240" w:lineRule="auto"/>
      </w:pPr>
    </w:p>
    <w:p w:rsidR="004B3F3D" w:rsidRPr="00C33496" w:rsidRDefault="004B3F3D" w:rsidP="005A2407">
      <w:pPr>
        <w:spacing w:after="0"/>
        <w:rPr>
          <w:bCs/>
        </w:rPr>
      </w:pPr>
      <w:r w:rsidRPr="00C33496">
        <w:rPr>
          <w:bCs/>
        </w:rPr>
        <w:t xml:space="preserve">All staff and volunteers are able to raise concerns about any poor or unsafe practice and potential failures in the setting’s safeguarding process and all concerns will be taken seriously by management </w:t>
      </w:r>
    </w:p>
    <w:p w:rsidR="004B3F3D" w:rsidRPr="00C33496" w:rsidRDefault="004B3F3D" w:rsidP="005A2407">
      <w:pPr>
        <w:spacing w:after="0"/>
        <w:rPr>
          <w:bCs/>
        </w:rPr>
      </w:pPr>
    </w:p>
    <w:p w:rsidR="004B3F3D" w:rsidRPr="00C33496" w:rsidRDefault="004B3F3D" w:rsidP="005A2407">
      <w:pPr>
        <w:spacing w:after="0"/>
        <w:rPr>
          <w:bCs/>
        </w:rPr>
      </w:pPr>
      <w:r w:rsidRPr="00C33496">
        <w:rPr>
          <w:bCs/>
        </w:rPr>
        <w:t>If staff have concerns about the conduct of a colleague, the member of staff should, in the first place, discuss this with a member of the management team and escalate via the allegations against staff procedures, if appropriate. However, if they feel the concern is not being dealt with appropriately, and the concern is about the behaviour of a member of staff, then the member of staff should inform the LADO directly and/or Ofsted, if there is a potential breach of Ofsted registration requirements.</w:t>
      </w:r>
    </w:p>
    <w:p w:rsidR="004B3F3D" w:rsidRPr="00C33496" w:rsidRDefault="004B3F3D" w:rsidP="005A2407">
      <w:pPr>
        <w:spacing w:after="0"/>
        <w:rPr>
          <w:bCs/>
        </w:rPr>
      </w:pPr>
    </w:p>
    <w:p w:rsidR="004B3F3D" w:rsidRDefault="004B3F3D" w:rsidP="005A2407">
      <w:pPr>
        <w:spacing w:after="0"/>
        <w:rPr>
          <w:bCs/>
        </w:rPr>
      </w:pPr>
      <w:r w:rsidRPr="00C33496">
        <w:rPr>
          <w:bCs/>
        </w:rPr>
        <w:t>The NSPCC whistleblowing helpline is available for staff who do not feel able to raise concerns regarding child protection failures. Staff can call: 0800 028 0285 – line is available from 8:00</w:t>
      </w:r>
      <w:r w:rsidR="00C15EDD">
        <w:rPr>
          <w:bCs/>
        </w:rPr>
        <w:t>am-</w:t>
      </w:r>
      <w:r w:rsidRPr="00C33496">
        <w:rPr>
          <w:bCs/>
        </w:rPr>
        <w:t>10:00</w:t>
      </w:r>
      <w:r w:rsidR="00C15EDD">
        <w:rPr>
          <w:bCs/>
        </w:rPr>
        <w:t>pm</w:t>
      </w:r>
      <w:r w:rsidRPr="00C33496">
        <w:rPr>
          <w:bCs/>
        </w:rPr>
        <w:t xml:space="preserve">, Monday to Friday </w:t>
      </w:r>
      <w:r w:rsidR="00C15EDD">
        <w:rPr>
          <w:bCs/>
        </w:rPr>
        <w:t xml:space="preserve">and </w:t>
      </w:r>
      <w:r w:rsidRPr="00C33496">
        <w:rPr>
          <w:bCs/>
        </w:rPr>
        <w:t xml:space="preserve">9:00am-6:00pm weekends and Email: </w:t>
      </w:r>
      <w:hyperlink r:id="rId38" w:history="1">
        <w:r w:rsidR="004F77B6" w:rsidRPr="003764BE">
          <w:rPr>
            <w:rStyle w:val="Hyperlink"/>
            <w:bCs/>
          </w:rPr>
          <w:t>help@nspcc.org.uk</w:t>
        </w:r>
      </w:hyperlink>
    </w:p>
    <w:p w:rsidR="004F77B6" w:rsidRPr="00C33496" w:rsidRDefault="004F77B6" w:rsidP="005A2407">
      <w:pPr>
        <w:spacing w:after="0"/>
        <w:rPr>
          <w:bCs/>
        </w:rPr>
      </w:pPr>
    </w:p>
    <w:p w:rsidR="004B3F3D" w:rsidRPr="00C33496" w:rsidRDefault="004B3F3D" w:rsidP="005A2407">
      <w:pPr>
        <w:spacing w:after="0"/>
        <w:rPr>
          <w:bCs/>
        </w:rPr>
      </w:pPr>
      <w:r w:rsidRPr="00C33496">
        <w:rPr>
          <w:bCs/>
        </w:rPr>
        <w:t>Further guidance can be found using the following link:</w:t>
      </w:r>
    </w:p>
    <w:p w:rsidR="00104F93" w:rsidRDefault="00A86064" w:rsidP="005A2407">
      <w:hyperlink r:id="rId39" w:history="1">
        <w:r w:rsidR="00407194" w:rsidRPr="00085F27">
          <w:rPr>
            <w:rStyle w:val="Hyperlink"/>
            <w:highlight w:val="lightGray"/>
          </w:rPr>
          <w:t>Procedures on-line DDSCP</w:t>
        </w:r>
      </w:hyperlink>
      <w:r w:rsidR="00104F93" w:rsidRPr="00104F93">
        <w:t xml:space="preserve"> </w:t>
      </w:r>
    </w:p>
    <w:p w:rsidR="00104F93" w:rsidRPr="00104F93" w:rsidRDefault="00104F93" w:rsidP="00104F93">
      <w:pPr>
        <w:autoSpaceDE w:val="0"/>
        <w:autoSpaceDN w:val="0"/>
        <w:adjustRightInd w:val="0"/>
        <w:spacing w:after="0" w:line="240" w:lineRule="auto"/>
        <w:rPr>
          <w:rFonts w:ascii="Arial" w:hAnsi="Arial" w:cs="Arial"/>
          <w:color w:val="FF0000"/>
          <w:sz w:val="18"/>
          <w:szCs w:val="18"/>
        </w:rPr>
      </w:pPr>
    </w:p>
    <w:p w:rsidR="00104F93" w:rsidRPr="00104F93" w:rsidRDefault="00104F93" w:rsidP="00137BFF">
      <w:pPr>
        <w:pStyle w:val="ListParagraph"/>
        <w:numPr>
          <w:ilvl w:val="0"/>
          <w:numId w:val="45"/>
        </w:numPr>
        <w:jc w:val="center"/>
        <w:rPr>
          <w:b/>
          <w:bCs/>
          <w:sz w:val="32"/>
          <w:szCs w:val="32"/>
        </w:rPr>
      </w:pPr>
      <w:r w:rsidRPr="00104F93">
        <w:rPr>
          <w:b/>
          <w:bCs/>
          <w:sz w:val="32"/>
          <w:szCs w:val="32"/>
        </w:rPr>
        <w:t>Safeguarding Processes and Procedures</w:t>
      </w:r>
    </w:p>
    <w:p w:rsidR="00104F93" w:rsidRPr="00104F93" w:rsidRDefault="00104F93" w:rsidP="00104F93">
      <w:pPr>
        <w:autoSpaceDE w:val="0"/>
        <w:autoSpaceDN w:val="0"/>
        <w:adjustRightInd w:val="0"/>
        <w:spacing w:after="0" w:line="240" w:lineRule="auto"/>
        <w:rPr>
          <w:rFonts w:ascii="Arial" w:hAnsi="Arial" w:cs="Arial"/>
          <w:color w:val="FF0000"/>
          <w:sz w:val="18"/>
          <w:szCs w:val="18"/>
        </w:rPr>
      </w:pPr>
    </w:p>
    <w:p w:rsidR="00104F93" w:rsidRPr="00104F93" w:rsidRDefault="00104F93" w:rsidP="00104F93">
      <w:pPr>
        <w:autoSpaceDE w:val="0"/>
        <w:autoSpaceDN w:val="0"/>
        <w:adjustRightInd w:val="0"/>
        <w:spacing w:after="0"/>
        <w:rPr>
          <w:rFonts w:ascii="Arial" w:hAnsi="Arial" w:cs="Arial"/>
          <w:sz w:val="18"/>
          <w:szCs w:val="18"/>
        </w:rPr>
      </w:pPr>
      <w:r w:rsidRPr="00104F93">
        <w:rPr>
          <w:rFonts w:cs="Calibri"/>
          <w:szCs w:val="24"/>
        </w:rPr>
        <w:t xml:space="preserve">The Early </w:t>
      </w:r>
      <w:r w:rsidR="00466D49">
        <w:rPr>
          <w:rFonts w:cs="Calibri"/>
          <w:szCs w:val="24"/>
        </w:rPr>
        <w:t>Y</w:t>
      </w:r>
      <w:r w:rsidRPr="00104F93">
        <w:rPr>
          <w:rFonts w:cs="Calibri"/>
          <w:szCs w:val="24"/>
        </w:rPr>
        <w:t xml:space="preserve">ears and childcare setting will deliver its responsibilities for identifying and acting on Emerging Needs, Early Help needs, Safeguarding and Child Protection in line with the policies and procedures identified in the local Safeguarding Partnership.  </w:t>
      </w:r>
    </w:p>
    <w:p w:rsidR="00104F93" w:rsidRPr="00104F93" w:rsidRDefault="00104F93" w:rsidP="00104F93">
      <w:pPr>
        <w:autoSpaceDE w:val="0"/>
        <w:autoSpaceDN w:val="0"/>
        <w:adjustRightInd w:val="0"/>
        <w:spacing w:after="0" w:line="240" w:lineRule="auto"/>
        <w:rPr>
          <w:rFonts w:cs="Calibri"/>
          <w:b/>
          <w:szCs w:val="24"/>
          <w:u w:val="single"/>
        </w:rPr>
      </w:pPr>
    </w:p>
    <w:p w:rsidR="00104F93" w:rsidRPr="00104F93" w:rsidRDefault="00104F93" w:rsidP="00104F93">
      <w:pPr>
        <w:rPr>
          <w:color w:val="FF0000"/>
        </w:rPr>
      </w:pPr>
      <w:r w:rsidRPr="001F680E">
        <w:rPr>
          <w:rFonts w:cs="Calibri"/>
          <w:color w:val="C00000"/>
        </w:rPr>
        <w:t xml:space="preserve">The Threshold Document is available to this early years setting and assists with identifying a level of need for the child and their family with meeting a child’s needs in Derby and Derbyshire and can be found in </w:t>
      </w:r>
      <w:r w:rsidRPr="001F680E">
        <w:rPr>
          <w:color w:val="C00000"/>
        </w:rPr>
        <w:t>The Local Safeguarding Partnership Procedures:</w:t>
      </w:r>
      <w:r w:rsidRPr="00104F93">
        <w:rPr>
          <w:color w:val="FF0000"/>
        </w:rPr>
        <w:t xml:space="preserve"> </w:t>
      </w:r>
    </w:p>
    <w:p w:rsidR="00104F93" w:rsidRPr="00104F93" w:rsidRDefault="00A86064" w:rsidP="00104F93">
      <w:hyperlink r:id="rId40" w:history="1">
        <w:r w:rsidR="00104F93" w:rsidRPr="00104F93">
          <w:rPr>
            <w:color w:val="0000FF"/>
            <w:u w:val="single"/>
          </w:rPr>
          <w:t>Threshold Document FINAL December 2019.pdf (proceduresonline.com)</w:t>
        </w:r>
      </w:hyperlink>
    </w:p>
    <w:p w:rsidR="00104F93" w:rsidRPr="00104F93" w:rsidRDefault="00104F93" w:rsidP="00104F93">
      <w:pPr>
        <w:rPr>
          <w:color w:val="FF0000"/>
        </w:rPr>
      </w:pPr>
      <w:r w:rsidRPr="001F680E">
        <w:rPr>
          <w:color w:val="C00000"/>
        </w:rPr>
        <w:t>Bordering local authorities have their own and these can be found in the local safeguarding procedures.</w:t>
      </w:r>
    </w:p>
    <w:p w:rsidR="00104F93" w:rsidRPr="00104F93" w:rsidRDefault="00104F93" w:rsidP="00104F93">
      <w:pPr>
        <w:autoSpaceDE w:val="0"/>
        <w:autoSpaceDN w:val="0"/>
        <w:adjustRightInd w:val="0"/>
        <w:spacing w:after="0"/>
        <w:rPr>
          <w:rFonts w:cs="Calibri"/>
          <w:szCs w:val="24"/>
        </w:rPr>
      </w:pPr>
      <w:r w:rsidRPr="00104F93">
        <w:rPr>
          <w:rFonts w:cs="Calibri"/>
          <w:szCs w:val="24"/>
        </w:rPr>
        <w:t>This document should be used to help identify the level of concern and next course of action.</w:t>
      </w:r>
    </w:p>
    <w:p w:rsidR="00104F93" w:rsidRPr="00104F93" w:rsidRDefault="00104F93" w:rsidP="00104F93">
      <w:pPr>
        <w:autoSpaceDE w:val="0"/>
        <w:autoSpaceDN w:val="0"/>
        <w:adjustRightInd w:val="0"/>
        <w:spacing w:after="0" w:line="240" w:lineRule="auto"/>
        <w:rPr>
          <w:rFonts w:ascii="Arial" w:hAnsi="Arial" w:cs="Arial"/>
          <w:color w:val="FF0000"/>
          <w:sz w:val="18"/>
          <w:szCs w:val="18"/>
        </w:rPr>
      </w:pPr>
    </w:p>
    <w:p w:rsidR="00104F93" w:rsidRPr="00BD6E83" w:rsidRDefault="00104F93" w:rsidP="00BD6E83">
      <w:pPr>
        <w:rPr>
          <w:b/>
          <w:bCs/>
          <w:lang w:eastAsia="en-GB"/>
        </w:rPr>
      </w:pPr>
      <w:r w:rsidRPr="00BD6E83">
        <w:rPr>
          <w:b/>
          <w:bCs/>
          <w:lang w:eastAsia="en-GB"/>
        </w:rPr>
        <w:t>Children with Emerging Needs and who may require early help</w:t>
      </w:r>
    </w:p>
    <w:p w:rsidR="00104F93" w:rsidRPr="00104F93" w:rsidRDefault="00104F93" w:rsidP="00104F93">
      <w:pPr>
        <w:spacing w:after="0" w:line="336" w:lineRule="auto"/>
        <w:ind w:right="150"/>
        <w:rPr>
          <w:rFonts w:cs="Calibri"/>
          <w:szCs w:val="24"/>
          <w:lang w:eastAsia="en-GB"/>
        </w:rPr>
      </w:pPr>
      <w:r w:rsidRPr="001F680E">
        <w:rPr>
          <w:rFonts w:cs="Calibri"/>
          <w:color w:val="C00000"/>
          <w:szCs w:val="24"/>
          <w:lang w:eastAsia="en-GB"/>
        </w:rPr>
        <w:t xml:space="preserve">All staff </w:t>
      </w:r>
      <w:r w:rsidRPr="00104F93">
        <w:rPr>
          <w:rFonts w:cs="Calibri"/>
          <w:szCs w:val="24"/>
          <w:lang w:eastAsia="en-GB"/>
        </w:rPr>
        <w:t>working within the early years and childcare setting should be alert to the potential need for Early Help for children, following the procedures identified for initiating Early Help using the local and current Safeguarding Partnership Threshold Document, and also consideration for a child who:</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 xml:space="preserve">Is disabled and has specific additional needs. </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 xml:space="preserve">Has special educational needs. </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Is a young carer.</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 xml:space="preserve">Is a privately fostered child. </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Has returned home to their family from care:</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Is showing signs of engaging in anti-social or criminal behaviour.</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 xml:space="preserve">Is in a family circumstance presenting challenges for the child, such as substance abuse, adult mental health, domestic violence; and/or </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Is showing early signs of abuse and/or neglect.</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 xml:space="preserve">Is showing signs of emotional/mental ill health </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Is showing signs of displaying behaviour or views that are considered to be extreme.</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Is misusing drugs or alcohol themselves:</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Not attending school or are at risk of exclusion from school.</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lastRenderedPageBreak/>
        <w:t>Frequently going missing/goes missing from care or from home.</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Is at risk of modern slavery, trafficking, exploitation, radicalised.</w:t>
      </w:r>
    </w:p>
    <w:p w:rsidR="00104F93" w:rsidRPr="00104F93" w:rsidRDefault="00104F93" w:rsidP="00104F93">
      <w:pPr>
        <w:numPr>
          <w:ilvl w:val="0"/>
          <w:numId w:val="2"/>
        </w:numPr>
        <w:spacing w:after="0" w:line="336" w:lineRule="auto"/>
        <w:rPr>
          <w:rFonts w:cs="Calibri"/>
          <w:szCs w:val="24"/>
          <w:lang w:eastAsia="en-GB"/>
        </w:rPr>
      </w:pPr>
      <w:r w:rsidRPr="00104F93">
        <w:rPr>
          <w:rFonts w:cs="Calibri"/>
          <w:szCs w:val="24"/>
          <w:lang w:eastAsia="en-GB"/>
        </w:rPr>
        <w:t xml:space="preserve">Not in education, </w:t>
      </w:r>
      <w:r w:rsidR="00161D97" w:rsidRPr="00104F93">
        <w:rPr>
          <w:rFonts w:cs="Calibri"/>
          <w:szCs w:val="24"/>
          <w:lang w:eastAsia="en-GB"/>
        </w:rPr>
        <w:t>training,</w:t>
      </w:r>
      <w:r w:rsidRPr="00104F93">
        <w:rPr>
          <w:rFonts w:cs="Calibri"/>
          <w:szCs w:val="24"/>
          <w:lang w:eastAsia="en-GB"/>
        </w:rPr>
        <w:t xml:space="preserve"> or employment after the age of 16 (NEET). </w:t>
      </w:r>
    </w:p>
    <w:p w:rsidR="00104F93" w:rsidRPr="00104F93" w:rsidRDefault="00104F93" w:rsidP="00104F93">
      <w:pPr>
        <w:spacing w:after="0" w:line="336" w:lineRule="auto"/>
        <w:rPr>
          <w:rFonts w:cs="Calibri"/>
          <w:szCs w:val="24"/>
          <w:lang w:eastAsia="en-GB"/>
        </w:rPr>
      </w:pPr>
    </w:p>
    <w:p w:rsidR="00104F93" w:rsidRPr="00104F93" w:rsidRDefault="00104F93" w:rsidP="00104F93">
      <w:pPr>
        <w:spacing w:after="0" w:line="336" w:lineRule="auto"/>
        <w:rPr>
          <w:rFonts w:cs="Calibri"/>
          <w:color w:val="FF0000"/>
          <w:szCs w:val="24"/>
          <w:lang w:eastAsia="en-GB"/>
        </w:rPr>
      </w:pPr>
      <w:r w:rsidRPr="001F680E">
        <w:rPr>
          <w:rFonts w:cs="Calibri"/>
          <w:color w:val="C00000"/>
          <w:szCs w:val="24"/>
          <w:lang w:eastAsia="en-GB"/>
        </w:rPr>
        <w:t xml:space="preserve">We acknowledge that these children are therefore more vulnerable.  This early years and childcare setting will identify who our vulnerable children are, will monitor their health, safety and well-being and ensure all staff know how to identify these children and seeks help, advice and support where needed. </w:t>
      </w:r>
    </w:p>
    <w:p w:rsidR="00104F93" w:rsidRPr="00104F93" w:rsidRDefault="00104F93" w:rsidP="00104F93">
      <w:pPr>
        <w:spacing w:after="0" w:line="336" w:lineRule="auto"/>
        <w:rPr>
          <w:rFonts w:cs="Calibri"/>
          <w:color w:val="FF0000"/>
          <w:szCs w:val="24"/>
          <w:lang w:eastAsia="en-GB"/>
        </w:rPr>
      </w:pPr>
    </w:p>
    <w:p w:rsidR="00104F93" w:rsidRPr="00104F93" w:rsidRDefault="00104F93" w:rsidP="001F680E">
      <w:pPr>
        <w:jc w:val="center"/>
        <w:rPr>
          <w:b/>
          <w:bCs/>
          <w:color w:val="000000" w:themeColor="text1"/>
          <w:sz w:val="28"/>
          <w:szCs w:val="28"/>
        </w:rPr>
      </w:pPr>
      <w:r>
        <w:rPr>
          <w:b/>
          <w:bCs/>
          <w:color w:val="000000" w:themeColor="text1"/>
          <w:sz w:val="28"/>
          <w:szCs w:val="28"/>
        </w:rPr>
        <w:t xml:space="preserve">6.1 </w:t>
      </w:r>
      <w:r w:rsidRPr="00104F93">
        <w:rPr>
          <w:b/>
          <w:bCs/>
          <w:color w:val="000000" w:themeColor="text1"/>
          <w:sz w:val="28"/>
          <w:szCs w:val="28"/>
        </w:rPr>
        <w:t>Emerging Needs/Early Help</w:t>
      </w:r>
    </w:p>
    <w:p w:rsidR="00104F93" w:rsidRPr="00104F93" w:rsidRDefault="00104F93" w:rsidP="00104F93">
      <w:pPr>
        <w:autoSpaceDE w:val="0"/>
        <w:autoSpaceDN w:val="0"/>
        <w:adjustRightInd w:val="0"/>
        <w:spacing w:after="0" w:line="240" w:lineRule="auto"/>
        <w:rPr>
          <w:rFonts w:ascii="Arial" w:hAnsi="Arial" w:cs="Arial"/>
          <w:color w:val="FF0000"/>
          <w:sz w:val="18"/>
          <w:szCs w:val="18"/>
        </w:rPr>
      </w:pPr>
    </w:p>
    <w:p w:rsidR="00104F93" w:rsidRPr="00104F93" w:rsidRDefault="00104F93" w:rsidP="005A2407">
      <w:pPr>
        <w:tabs>
          <w:tab w:val="center" w:pos="4513"/>
          <w:tab w:val="right" w:pos="9026"/>
        </w:tabs>
        <w:spacing w:after="0"/>
        <w:rPr>
          <w:rFonts w:cs="Calibri"/>
        </w:rPr>
      </w:pPr>
      <w:r w:rsidRPr="00104F93">
        <w:rPr>
          <w:rFonts w:asciiTheme="minorHAnsi" w:hAnsiTheme="minorHAnsi" w:cstheme="minorHAnsi"/>
          <w:lang w:eastAsia="en-GB"/>
        </w:rPr>
        <w:t>A</w:t>
      </w:r>
      <w:r w:rsidRPr="00104F93">
        <w:rPr>
          <w:rFonts w:asciiTheme="minorHAnsi" w:hAnsiTheme="minorHAnsi" w:cstheme="minorHAnsi"/>
          <w:szCs w:val="24"/>
          <w:lang w:eastAsia="en-GB"/>
        </w:rPr>
        <w:t xml:space="preserve">ll Staff who have contact with a child or young person </w:t>
      </w:r>
      <w:r w:rsidRPr="00104F93">
        <w:rPr>
          <w:rFonts w:cs="Calibri"/>
        </w:rPr>
        <w:t>are made aware of what Early Help means, how to identify emerging needs and understanding their role within it.  This means sharing information and having discussions with the Designated Safeguarding Lead, liaising with other professionals, and supporting c</w:t>
      </w:r>
      <w:r w:rsidR="00E40169">
        <w:rPr>
          <w:rFonts w:cs="Calibri"/>
        </w:rPr>
        <w:t>hildren identified in the setting</w:t>
      </w:r>
      <w:r w:rsidRPr="00104F93">
        <w:rPr>
          <w:rFonts w:cs="Calibri"/>
        </w:rPr>
        <w:t xml:space="preserve"> (i.e. potentially vulnerable and those who are vulnerable) who may therefore need Early Help intervention. </w:t>
      </w:r>
    </w:p>
    <w:p w:rsidR="00104F93" w:rsidRPr="00104F93" w:rsidRDefault="00104F93" w:rsidP="005A2407">
      <w:pPr>
        <w:spacing w:after="0"/>
        <w:rPr>
          <w:rFonts w:cs="Calibri"/>
        </w:rPr>
      </w:pPr>
    </w:p>
    <w:p w:rsidR="00104F93" w:rsidRPr="00104F93" w:rsidRDefault="00104F93" w:rsidP="005A2407">
      <w:pPr>
        <w:spacing w:after="0"/>
        <w:rPr>
          <w:szCs w:val="24"/>
        </w:rPr>
      </w:pPr>
      <w:r w:rsidRPr="00104F93">
        <w:rPr>
          <w:rFonts w:cs="Calibri"/>
        </w:rPr>
        <w:t xml:space="preserve">The provision of Early Help Services should form part of a continuum of help and support to respond to the different levels of need of individual children and their families. </w:t>
      </w:r>
    </w:p>
    <w:p w:rsidR="00104F93" w:rsidRPr="00104F93" w:rsidRDefault="00104F93" w:rsidP="005A2407">
      <w:pPr>
        <w:spacing w:after="0"/>
        <w:rPr>
          <w:szCs w:val="24"/>
        </w:rPr>
      </w:pPr>
    </w:p>
    <w:p w:rsidR="00104F93" w:rsidRPr="00104F93" w:rsidRDefault="00104F93" w:rsidP="005A2407">
      <w:pPr>
        <w:spacing w:after="0"/>
        <w:rPr>
          <w:szCs w:val="24"/>
        </w:rPr>
      </w:pPr>
      <w:r w:rsidRPr="00104F93">
        <w:rPr>
          <w:szCs w:val="24"/>
        </w:rPr>
        <w:t xml:space="preserve">When providing early help provision in the early years and childcare setting, this early years and childcare setting can demonstrate they  have a framework and structures to support the work including information sharing, procedures around step up into Childrens social care, robust recording &amp; advice, and support to staff in early help activity. </w:t>
      </w:r>
    </w:p>
    <w:p w:rsidR="00104F93" w:rsidRPr="00104F93" w:rsidRDefault="00104F93" w:rsidP="005A2407">
      <w:pPr>
        <w:spacing w:after="0"/>
        <w:rPr>
          <w:szCs w:val="24"/>
        </w:rPr>
      </w:pPr>
    </w:p>
    <w:p w:rsidR="00104F93" w:rsidRPr="00104F93" w:rsidRDefault="00104F93" w:rsidP="005A2407">
      <w:pPr>
        <w:tabs>
          <w:tab w:val="center" w:pos="4513"/>
          <w:tab w:val="right" w:pos="9026"/>
        </w:tabs>
        <w:spacing w:after="0"/>
        <w:rPr>
          <w:rFonts w:cs="Calibri"/>
        </w:rPr>
      </w:pPr>
      <w:r w:rsidRPr="00104F93">
        <w:rPr>
          <w:rFonts w:cs="Calibri"/>
        </w:rPr>
        <w:t xml:space="preserve">Starting Point is Derbyshire’s first point of contact and referral service for Children; including advice, support, and next steps. This includes a professional’s advice line, and this is available for the Designated Safeguarding Lead to use.  </w:t>
      </w:r>
    </w:p>
    <w:p w:rsidR="00104F93" w:rsidRPr="00104F93" w:rsidRDefault="00104F93" w:rsidP="005A2407">
      <w:pPr>
        <w:tabs>
          <w:tab w:val="center" w:pos="4513"/>
          <w:tab w:val="right" w:pos="9026"/>
        </w:tabs>
        <w:spacing w:after="0"/>
        <w:rPr>
          <w:rFonts w:cs="Calibri"/>
        </w:rPr>
      </w:pPr>
    </w:p>
    <w:p w:rsidR="00104F93" w:rsidRPr="00104F93" w:rsidRDefault="00104F93" w:rsidP="005A2407">
      <w:pPr>
        <w:spacing w:after="0"/>
        <w:rPr>
          <w:rFonts w:cs="Calibri"/>
          <w:szCs w:val="24"/>
        </w:rPr>
      </w:pPr>
      <w:r w:rsidRPr="00104F93">
        <w:rPr>
          <w:rFonts w:cs="Calibri"/>
          <w:bCs/>
          <w:szCs w:val="24"/>
        </w:rPr>
        <w:t>Starting Point</w:t>
      </w:r>
      <w:r w:rsidRPr="00104F93">
        <w:rPr>
          <w:rFonts w:cs="Calibri"/>
          <w:szCs w:val="24"/>
        </w:rPr>
        <w:t xml:space="preserve"> will ask at point of referral into Childrens Services what early help work has been undertaken and that the referral is supported by an Early Help Assessment.</w:t>
      </w:r>
    </w:p>
    <w:p w:rsidR="00104F93" w:rsidRPr="00104F93" w:rsidRDefault="00104F93" w:rsidP="00104F93">
      <w:pPr>
        <w:spacing w:after="0" w:line="240" w:lineRule="auto"/>
        <w:rPr>
          <w:rFonts w:cs="Calibri"/>
          <w:szCs w:val="24"/>
        </w:rPr>
      </w:pPr>
    </w:p>
    <w:p w:rsidR="00104F93" w:rsidRPr="00085F27" w:rsidRDefault="00104F93" w:rsidP="001F680E">
      <w:pPr>
        <w:jc w:val="center"/>
        <w:rPr>
          <w:b/>
          <w:bCs/>
          <w:sz w:val="28"/>
          <w:szCs w:val="28"/>
        </w:rPr>
      </w:pPr>
      <w:r w:rsidRPr="00085F27">
        <w:rPr>
          <w:b/>
          <w:bCs/>
          <w:sz w:val="28"/>
          <w:szCs w:val="28"/>
        </w:rPr>
        <w:t>6.2 Needs of Children with a Social Worker</w:t>
      </w:r>
    </w:p>
    <w:p w:rsidR="00104F93" w:rsidRPr="00104F93" w:rsidRDefault="00104F93" w:rsidP="005A2407">
      <w:pPr>
        <w:ind w:left="12"/>
      </w:pPr>
      <w:r w:rsidRPr="00104F93">
        <w:t xml:space="preserve">We recognise that 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w:t>
      </w:r>
      <w:r w:rsidR="000F1045" w:rsidRPr="00104F93">
        <w:t>behaviour,</w:t>
      </w:r>
      <w:r w:rsidRPr="00104F93">
        <w:t xml:space="preserve"> and mental health. </w:t>
      </w:r>
    </w:p>
    <w:p w:rsidR="00104F93" w:rsidRPr="00104F93" w:rsidRDefault="00104F93" w:rsidP="005A2407">
      <w:pPr>
        <w:ind w:left="12"/>
      </w:pPr>
      <w:r w:rsidRPr="00104F93">
        <w:t xml:space="preserve">The Designated Safeguarding Lead should hold and use this information so that decisions can be made in the best interests of the child’s safety, </w:t>
      </w:r>
      <w:r w:rsidR="000F1045" w:rsidRPr="00104F93">
        <w:t>welfare,</w:t>
      </w:r>
      <w:r w:rsidRPr="00104F93">
        <w:t xml:space="preserve"> and educational outcomes. </w:t>
      </w:r>
    </w:p>
    <w:p w:rsidR="00104F93" w:rsidRPr="00104F93" w:rsidRDefault="00104F93" w:rsidP="005A2407">
      <w:pPr>
        <w:ind w:left="12"/>
      </w:pPr>
      <w:r w:rsidRPr="00104F93">
        <w:t>Where children need a social worker, we understand that this should inform decisions about safeguarding, with regard to attendance, missing, exclusions and we should work to actively promote their welfare.</w:t>
      </w:r>
    </w:p>
    <w:p w:rsidR="00104F93" w:rsidRDefault="00104F93" w:rsidP="005A2407">
      <w:pPr>
        <w:autoSpaceDE w:val="0"/>
        <w:autoSpaceDN w:val="0"/>
        <w:adjustRightInd w:val="0"/>
        <w:jc w:val="both"/>
        <w:rPr>
          <w:rFonts w:asciiTheme="minorHAnsi" w:hAnsiTheme="minorHAnsi" w:cstheme="minorHAnsi"/>
          <w:bCs/>
          <w:szCs w:val="24"/>
        </w:rPr>
      </w:pPr>
      <w:r w:rsidRPr="00104F93">
        <w:rPr>
          <w:rFonts w:asciiTheme="minorHAnsi" w:hAnsiTheme="minorHAnsi" w:cstheme="minorHAnsi"/>
          <w:bCs/>
          <w:szCs w:val="24"/>
        </w:rPr>
        <w:lastRenderedPageBreak/>
        <w:t>If any child with a known</w:t>
      </w:r>
      <w:r w:rsidRPr="00104F93">
        <w:rPr>
          <w:rFonts w:asciiTheme="minorHAnsi" w:hAnsiTheme="minorHAnsi" w:cstheme="minorHAnsi"/>
          <w:b/>
          <w:bCs/>
          <w:szCs w:val="24"/>
        </w:rPr>
        <w:t xml:space="preserve"> </w:t>
      </w:r>
      <w:r w:rsidRPr="00104F93">
        <w:rPr>
          <w:rFonts w:asciiTheme="minorHAnsi" w:hAnsiTheme="minorHAnsi" w:cstheme="minorHAnsi"/>
          <w:szCs w:val="24"/>
        </w:rPr>
        <w:t>child protection plan</w:t>
      </w:r>
      <w:r w:rsidRPr="00104F93">
        <w:rPr>
          <w:rFonts w:asciiTheme="minorHAnsi" w:hAnsiTheme="minorHAnsi" w:cstheme="minorHAnsi"/>
          <w:bCs/>
          <w:szCs w:val="24"/>
        </w:rPr>
        <w:t xml:space="preserve"> at the setting has a safeguarding concern raised or is absent without explanation, this will be referred to their Social Worker/Social Care Team with urgency and as soon as possible. </w:t>
      </w:r>
    </w:p>
    <w:p w:rsidR="00184BE1" w:rsidRPr="00104F93" w:rsidRDefault="00184BE1" w:rsidP="00104F93">
      <w:pPr>
        <w:autoSpaceDE w:val="0"/>
        <w:autoSpaceDN w:val="0"/>
        <w:adjustRightInd w:val="0"/>
        <w:spacing w:after="0" w:line="240" w:lineRule="auto"/>
        <w:jc w:val="both"/>
        <w:rPr>
          <w:rFonts w:asciiTheme="minorHAnsi" w:hAnsiTheme="minorHAnsi" w:cstheme="minorHAnsi"/>
          <w:bCs/>
          <w:szCs w:val="24"/>
        </w:rPr>
      </w:pPr>
    </w:p>
    <w:p w:rsidR="00104F93" w:rsidRPr="00184BE1" w:rsidRDefault="00104F93" w:rsidP="001F680E">
      <w:pPr>
        <w:jc w:val="center"/>
        <w:rPr>
          <w:b/>
          <w:bCs/>
          <w:sz w:val="28"/>
          <w:szCs w:val="28"/>
        </w:rPr>
      </w:pPr>
      <w:r w:rsidRPr="00184BE1">
        <w:rPr>
          <w:b/>
          <w:bCs/>
          <w:sz w:val="28"/>
          <w:szCs w:val="28"/>
        </w:rPr>
        <w:t>6.3 Referring to Children’s Social Care</w:t>
      </w:r>
    </w:p>
    <w:p w:rsidR="00104F93" w:rsidRPr="00104F93" w:rsidRDefault="005E0ED0" w:rsidP="005A2407">
      <w:pPr>
        <w:tabs>
          <w:tab w:val="center" w:pos="4513"/>
          <w:tab w:val="right" w:pos="9026"/>
        </w:tabs>
        <w:spacing w:after="0"/>
        <w:rPr>
          <w:rFonts w:cs="Calibri"/>
        </w:rPr>
      </w:pPr>
      <w:r>
        <w:rPr>
          <w:rFonts w:cs="Calibri"/>
          <w:b/>
        </w:rPr>
        <w:t xml:space="preserve">Duffield Preschool </w:t>
      </w:r>
      <w:r w:rsidR="00104F93" w:rsidRPr="00104F93">
        <w:rPr>
          <w:rFonts w:cs="Calibri"/>
        </w:rPr>
        <w:t>will ensure a</w:t>
      </w:r>
      <w:r w:rsidR="00104F93" w:rsidRPr="00104F93">
        <w:rPr>
          <w:rFonts w:asciiTheme="minorHAnsi" w:hAnsiTheme="minorHAnsi" w:cstheme="minorHAnsi"/>
          <w:szCs w:val="24"/>
          <w:lang w:eastAsia="en-GB"/>
        </w:rPr>
        <w:t xml:space="preserve">ll Staff who </w:t>
      </w:r>
      <w:proofErr w:type="gramStart"/>
      <w:r w:rsidR="00104F93" w:rsidRPr="00104F93">
        <w:rPr>
          <w:rFonts w:asciiTheme="minorHAnsi" w:hAnsiTheme="minorHAnsi" w:cstheme="minorHAnsi"/>
          <w:szCs w:val="24"/>
          <w:lang w:eastAsia="en-GB"/>
        </w:rPr>
        <w:t>have</w:t>
      </w:r>
      <w:proofErr w:type="gramEnd"/>
      <w:r w:rsidR="00104F93" w:rsidRPr="00104F93">
        <w:rPr>
          <w:rFonts w:asciiTheme="minorHAnsi" w:hAnsiTheme="minorHAnsi" w:cstheme="minorHAnsi"/>
          <w:szCs w:val="24"/>
          <w:lang w:eastAsia="en-GB"/>
        </w:rPr>
        <w:t xml:space="preserve"> contact with a child or young person know</w:t>
      </w:r>
      <w:r w:rsidR="00104F93" w:rsidRPr="00104F93">
        <w:rPr>
          <w:iCs/>
        </w:rPr>
        <w:t xml:space="preserve"> </w:t>
      </w:r>
      <w:r w:rsidR="00104F93" w:rsidRPr="00104F93">
        <w:rPr>
          <w:rFonts w:cs="Calibri"/>
        </w:rPr>
        <w:t xml:space="preserve">that if any </w:t>
      </w:r>
      <w:r w:rsidR="00104F93" w:rsidRPr="00104F93">
        <w:rPr>
          <w:rFonts w:asciiTheme="minorHAnsi" w:hAnsiTheme="minorHAnsi" w:cstheme="minorHAnsi"/>
          <w:szCs w:val="24"/>
          <w:lang w:eastAsia="en-GB"/>
        </w:rPr>
        <w:t>h</w:t>
      </w:r>
      <w:r w:rsidR="00104F93" w:rsidRPr="00104F93">
        <w:rPr>
          <w:rFonts w:cs="Calibri"/>
        </w:rPr>
        <w:t xml:space="preserve">ave concerns about the welfare and safety of a child, discussions take place with the Designated Safeguarding Lead as soon as they are aware or know about a concern and the Designated Safeguarding Lead reports that concern as soon as possible.  The Designated Safeguarding Lead will act upon the information received; however, we also recognise any one can make a referral into Children’s Social Care.   </w:t>
      </w:r>
    </w:p>
    <w:p w:rsidR="00104F93" w:rsidRPr="00104F93" w:rsidRDefault="00104F93" w:rsidP="005A2407">
      <w:pPr>
        <w:tabs>
          <w:tab w:val="center" w:pos="4513"/>
          <w:tab w:val="right" w:pos="9026"/>
        </w:tabs>
        <w:spacing w:after="0"/>
        <w:rPr>
          <w:rFonts w:cs="Calibri"/>
        </w:rPr>
      </w:pPr>
    </w:p>
    <w:p w:rsidR="00104F93" w:rsidRPr="00104F93" w:rsidRDefault="00104F93" w:rsidP="005A2407">
      <w:pPr>
        <w:tabs>
          <w:tab w:val="center" w:pos="4513"/>
          <w:tab w:val="right" w:pos="9026"/>
        </w:tabs>
        <w:spacing w:after="0"/>
        <w:rPr>
          <w:rFonts w:cs="Calibri"/>
        </w:rPr>
      </w:pPr>
      <w:r w:rsidRPr="00104F93">
        <w:rPr>
          <w:rFonts w:cs="Calibri"/>
        </w:rPr>
        <w:t>Where welfare and safeguarding concerns are identified e.g. as</w:t>
      </w:r>
      <w:r w:rsidRPr="00104F93">
        <w:t xml:space="preserve"> a child having an injury or has made a disclosure of sexual abuse, this is a child protection concern and </w:t>
      </w:r>
      <w:r w:rsidRPr="00104F93">
        <w:rPr>
          <w:rFonts w:cs="Calibri"/>
        </w:rPr>
        <w:t xml:space="preserve">safeguarding procedures must be followed.  </w:t>
      </w:r>
    </w:p>
    <w:p w:rsidR="00104F93" w:rsidRPr="00104F93" w:rsidRDefault="00104F93" w:rsidP="005A2407">
      <w:pPr>
        <w:tabs>
          <w:tab w:val="center" w:pos="4513"/>
          <w:tab w:val="right" w:pos="9026"/>
        </w:tabs>
        <w:spacing w:after="0"/>
        <w:rPr>
          <w:rFonts w:cs="Calibri"/>
        </w:rPr>
      </w:pPr>
    </w:p>
    <w:p w:rsidR="00104F93" w:rsidRPr="00104F93" w:rsidRDefault="00104F93" w:rsidP="005A2407">
      <w:pPr>
        <w:tabs>
          <w:tab w:val="center" w:pos="4513"/>
          <w:tab w:val="right" w:pos="9026"/>
        </w:tabs>
        <w:spacing w:after="0"/>
        <w:rPr>
          <w:rFonts w:cs="Calibri"/>
        </w:rPr>
      </w:pPr>
      <w:r w:rsidRPr="00104F93">
        <w:rPr>
          <w:rFonts w:cs="Calibri"/>
        </w:rPr>
        <w:t xml:space="preserve">A </w:t>
      </w:r>
      <w:r w:rsidRPr="00104F93">
        <w:rPr>
          <w:rFonts w:cs="Calibri"/>
          <w:b/>
        </w:rPr>
        <w:t>telephone referral</w:t>
      </w:r>
      <w:r w:rsidRPr="00104F93">
        <w:rPr>
          <w:rFonts w:cs="Calibri"/>
        </w:rPr>
        <w:t xml:space="preserve"> must be made to Starting Point Derbyshire’s first point of contact for children and younger adults for referral into Children’s Social Care:    </w:t>
      </w:r>
    </w:p>
    <w:p w:rsidR="00104F93" w:rsidRPr="00104F93" w:rsidRDefault="00A86064" w:rsidP="005A2407">
      <w:pPr>
        <w:tabs>
          <w:tab w:val="center" w:pos="4513"/>
          <w:tab w:val="right" w:pos="9026"/>
        </w:tabs>
        <w:spacing w:after="0"/>
        <w:rPr>
          <w:rFonts w:cs="Calibri"/>
          <w:color w:val="0000FF"/>
          <w:u w:val="single"/>
        </w:rPr>
      </w:pPr>
      <w:r w:rsidRPr="00A86064">
        <w:rPr>
          <w:rFonts w:cs="Calibri"/>
        </w:rPr>
        <w:fldChar w:fldCharType="begin"/>
      </w:r>
      <w:r w:rsidR="00104F93" w:rsidRPr="00104F93">
        <w:rPr>
          <w:rFonts w:cs="Calibri"/>
        </w:rPr>
        <w:instrText xml:space="preserve"> HYPERLINK "https://www.derbyshire.gov.uk/social-health/children-and-families/support-for-families/starting-point-referral-form/starting-point-contact-and-referral-service.aspx" </w:instrText>
      </w:r>
      <w:r w:rsidRPr="00A86064">
        <w:rPr>
          <w:rFonts w:cs="Calibri"/>
        </w:rPr>
        <w:fldChar w:fldCharType="separate"/>
      </w:r>
      <w:r w:rsidR="00104F93" w:rsidRPr="00104F93">
        <w:rPr>
          <w:rFonts w:cs="Calibri"/>
          <w:color w:val="0000FF"/>
          <w:u w:val="single"/>
        </w:rPr>
        <w:t>https://www.derbyshire.gov.uk/social-health/children-and-families/support-for-families/starting-point-referral-form/starting-point-contact-and-referral-service.aspx</w:t>
      </w:r>
    </w:p>
    <w:p w:rsidR="005E0ED0" w:rsidRPr="005E0ED0" w:rsidRDefault="00A86064" w:rsidP="005E0ED0">
      <w:pPr>
        <w:pStyle w:val="NormalWeb"/>
        <w:shd w:val="clear" w:color="auto" w:fill="FFFFFF"/>
        <w:spacing w:before="0" w:beforeAutospacing="0" w:after="0" w:afterAutospacing="0" w:line="456" w:lineRule="atLeast"/>
        <w:ind w:left="360"/>
        <w:rPr>
          <w:rFonts w:ascii="Helvetica" w:hAnsi="Helvetica"/>
          <w:color w:val="000000" w:themeColor="text1"/>
          <w:sz w:val="22"/>
          <w:szCs w:val="22"/>
        </w:rPr>
      </w:pPr>
      <w:r w:rsidRPr="00104F93">
        <w:rPr>
          <w:rFonts w:cs="Calibri"/>
        </w:rPr>
        <w:fldChar w:fldCharType="end"/>
      </w:r>
      <w:r w:rsidR="005E0ED0" w:rsidRPr="005E0ED0">
        <w:rPr>
          <w:rFonts w:ascii="Helvetica" w:hAnsi="Helvetica"/>
          <w:i/>
          <w:iCs/>
          <w:color w:val="000000" w:themeColor="text1"/>
          <w:sz w:val="22"/>
          <w:szCs w:val="22"/>
        </w:rPr>
        <w:t xml:space="preserve"> Derby and Derbyshire Safeguarding Children Partnership</w:t>
      </w:r>
      <w:r w:rsidR="005E0ED0" w:rsidRPr="005E0ED0">
        <w:rPr>
          <w:rFonts w:ascii="Helvetica" w:hAnsi="Helvetica"/>
          <w:color w:val="000000" w:themeColor="text1"/>
          <w:sz w:val="22"/>
          <w:szCs w:val="22"/>
        </w:rPr>
        <w:t xml:space="preserve"> </w:t>
      </w:r>
    </w:p>
    <w:p w:rsidR="005E0ED0" w:rsidRPr="005E0ED0" w:rsidRDefault="005E0ED0" w:rsidP="005E0ED0">
      <w:pPr>
        <w:pStyle w:val="NormalWeb"/>
        <w:shd w:val="clear" w:color="auto" w:fill="FFFFFF"/>
        <w:spacing w:before="0" w:beforeAutospacing="0" w:after="0" w:afterAutospacing="0" w:line="456" w:lineRule="atLeast"/>
        <w:ind w:left="360"/>
        <w:rPr>
          <w:rFonts w:ascii="Helvetica" w:hAnsi="Helvetica"/>
          <w:color w:val="000000" w:themeColor="text1"/>
          <w:sz w:val="22"/>
          <w:szCs w:val="22"/>
        </w:rPr>
      </w:pPr>
      <w:r w:rsidRPr="005E0ED0">
        <w:rPr>
          <w:rFonts w:ascii="Helvetica" w:hAnsi="Helvetica"/>
          <w:color w:val="000000" w:themeColor="text1"/>
          <w:sz w:val="22"/>
          <w:szCs w:val="22"/>
        </w:rPr>
        <w:t>Email: </w:t>
      </w:r>
      <w:hyperlink r:id="rId41" w:history="1">
        <w:r w:rsidRPr="005E0ED0">
          <w:rPr>
            <w:rStyle w:val="Hyperlink"/>
            <w:rFonts w:ascii="Helvetica" w:hAnsi="Helvetica"/>
            <w:color w:val="000000" w:themeColor="text1"/>
            <w:sz w:val="22"/>
            <w:szCs w:val="22"/>
          </w:rPr>
          <w:t>ddscp@derby.gov.uk</w:t>
        </w:r>
      </w:hyperlink>
    </w:p>
    <w:p w:rsidR="005E0ED0" w:rsidRPr="005E0ED0" w:rsidRDefault="005E0ED0" w:rsidP="005E0ED0">
      <w:pPr>
        <w:pStyle w:val="HTMLAddress"/>
        <w:shd w:val="clear" w:color="auto" w:fill="FFFFFF"/>
        <w:ind w:left="360"/>
        <w:rPr>
          <w:rFonts w:ascii="Helvetica" w:hAnsi="Helvetica"/>
          <w:i w:val="0"/>
          <w:iCs w:val="0"/>
          <w:color w:val="000000" w:themeColor="text1"/>
          <w:sz w:val="22"/>
          <w:szCs w:val="22"/>
        </w:rPr>
      </w:pPr>
      <w:r w:rsidRPr="005E0ED0">
        <w:rPr>
          <w:rFonts w:ascii="Helvetica" w:hAnsi="Helvetica"/>
          <w:i w:val="0"/>
          <w:iCs w:val="0"/>
          <w:color w:val="000000" w:themeColor="text1"/>
          <w:sz w:val="22"/>
          <w:szCs w:val="22"/>
        </w:rPr>
        <w:t xml:space="preserve">184 </w:t>
      </w:r>
      <w:proofErr w:type="spellStart"/>
      <w:r w:rsidRPr="005E0ED0">
        <w:rPr>
          <w:rFonts w:ascii="Helvetica" w:hAnsi="Helvetica"/>
          <w:i w:val="0"/>
          <w:iCs w:val="0"/>
          <w:color w:val="000000" w:themeColor="text1"/>
          <w:sz w:val="22"/>
          <w:szCs w:val="22"/>
        </w:rPr>
        <w:t>Kedleston</w:t>
      </w:r>
      <w:proofErr w:type="spellEnd"/>
      <w:r w:rsidRPr="005E0ED0">
        <w:rPr>
          <w:rFonts w:ascii="Helvetica" w:hAnsi="Helvetica"/>
          <w:i w:val="0"/>
          <w:iCs w:val="0"/>
          <w:color w:val="000000" w:themeColor="text1"/>
          <w:sz w:val="22"/>
          <w:szCs w:val="22"/>
        </w:rPr>
        <w:t xml:space="preserve"> Road</w:t>
      </w:r>
      <w:proofErr w:type="gramStart"/>
      <w:r w:rsidRPr="005E0ED0">
        <w:rPr>
          <w:rFonts w:ascii="Helvetica" w:hAnsi="Helvetica"/>
          <w:i w:val="0"/>
          <w:iCs w:val="0"/>
          <w:color w:val="000000" w:themeColor="text1"/>
          <w:sz w:val="22"/>
          <w:szCs w:val="22"/>
        </w:rPr>
        <w:t>,</w:t>
      </w:r>
      <w:proofErr w:type="gramEnd"/>
      <w:r w:rsidRPr="005E0ED0">
        <w:rPr>
          <w:rFonts w:ascii="Helvetica" w:hAnsi="Helvetica"/>
          <w:i w:val="0"/>
          <w:iCs w:val="0"/>
          <w:color w:val="000000" w:themeColor="text1"/>
          <w:sz w:val="22"/>
          <w:szCs w:val="22"/>
        </w:rPr>
        <w:br/>
        <w:t>Derby,</w:t>
      </w:r>
      <w:r w:rsidRPr="005E0ED0">
        <w:rPr>
          <w:rFonts w:ascii="Helvetica" w:hAnsi="Helvetica"/>
          <w:i w:val="0"/>
          <w:iCs w:val="0"/>
          <w:color w:val="000000" w:themeColor="text1"/>
          <w:sz w:val="22"/>
          <w:szCs w:val="22"/>
        </w:rPr>
        <w:br/>
        <w:t>DE22 1GT</w:t>
      </w:r>
    </w:p>
    <w:p w:rsidR="005E0ED0" w:rsidRPr="005E0ED0" w:rsidRDefault="005E0ED0" w:rsidP="005E0ED0">
      <w:pPr>
        <w:pStyle w:val="HTMLAddress"/>
        <w:shd w:val="clear" w:color="auto" w:fill="FFFFFF"/>
        <w:ind w:left="360"/>
        <w:rPr>
          <w:rFonts w:ascii="Helvetica" w:hAnsi="Helvetica"/>
          <w:i w:val="0"/>
          <w:iCs w:val="0"/>
          <w:color w:val="000000" w:themeColor="text1"/>
          <w:sz w:val="22"/>
          <w:szCs w:val="22"/>
        </w:rPr>
      </w:pPr>
      <w:r w:rsidRPr="005E0ED0">
        <w:rPr>
          <w:rFonts w:ascii="Helvetica" w:hAnsi="Helvetica"/>
          <w:i w:val="0"/>
          <w:iCs w:val="0"/>
          <w:color w:val="000000" w:themeColor="text1"/>
          <w:sz w:val="22"/>
          <w:szCs w:val="22"/>
        </w:rPr>
        <w:t> </w:t>
      </w:r>
    </w:p>
    <w:p w:rsidR="005E0ED0" w:rsidRPr="005E0ED0" w:rsidRDefault="005E0ED0" w:rsidP="005E0ED0">
      <w:pPr>
        <w:pStyle w:val="HTMLAddress"/>
        <w:shd w:val="clear" w:color="auto" w:fill="FFFFFF"/>
        <w:ind w:left="360"/>
        <w:rPr>
          <w:rFonts w:ascii="Helvetica" w:hAnsi="Helvetica"/>
          <w:i w:val="0"/>
          <w:iCs w:val="0"/>
          <w:color w:val="000000" w:themeColor="text1"/>
          <w:sz w:val="22"/>
          <w:szCs w:val="22"/>
        </w:rPr>
      </w:pPr>
      <w:r w:rsidRPr="005E0ED0">
        <w:rPr>
          <w:rFonts w:ascii="Helvetica" w:hAnsi="Helvetica"/>
          <w:i w:val="0"/>
          <w:iCs w:val="0"/>
          <w:color w:val="000000" w:themeColor="text1"/>
          <w:sz w:val="22"/>
          <w:szCs w:val="22"/>
        </w:rPr>
        <w:t>Postal address:</w:t>
      </w:r>
    </w:p>
    <w:p w:rsidR="005E0ED0" w:rsidRPr="005E0ED0" w:rsidRDefault="005E0ED0" w:rsidP="005E0ED0">
      <w:pPr>
        <w:pStyle w:val="HTMLAddress"/>
        <w:shd w:val="clear" w:color="auto" w:fill="FFFFFF"/>
        <w:ind w:left="360"/>
        <w:rPr>
          <w:rFonts w:ascii="Helvetica" w:hAnsi="Helvetica"/>
          <w:i w:val="0"/>
          <w:iCs w:val="0"/>
          <w:color w:val="000000" w:themeColor="text1"/>
          <w:sz w:val="22"/>
          <w:szCs w:val="22"/>
        </w:rPr>
      </w:pPr>
      <w:r w:rsidRPr="005E0ED0">
        <w:rPr>
          <w:rFonts w:ascii="Helvetica" w:hAnsi="Helvetica"/>
          <w:i w:val="0"/>
          <w:iCs w:val="0"/>
          <w:color w:val="000000" w:themeColor="text1"/>
          <w:sz w:val="22"/>
          <w:szCs w:val="22"/>
        </w:rPr>
        <w:t>Derby and Derbyshire Safeguarding Children Partnership,</w:t>
      </w:r>
    </w:p>
    <w:p w:rsidR="005E0ED0" w:rsidRPr="005E0ED0" w:rsidRDefault="005E0ED0" w:rsidP="005E0ED0">
      <w:pPr>
        <w:pStyle w:val="HTMLAddress"/>
        <w:shd w:val="clear" w:color="auto" w:fill="FFFFFF"/>
        <w:ind w:left="360"/>
        <w:rPr>
          <w:rFonts w:ascii="Helvetica" w:hAnsi="Helvetica"/>
          <w:i w:val="0"/>
          <w:iCs w:val="0"/>
          <w:color w:val="000000" w:themeColor="text1"/>
          <w:sz w:val="22"/>
          <w:szCs w:val="22"/>
        </w:rPr>
      </w:pPr>
      <w:r w:rsidRPr="005E0ED0">
        <w:rPr>
          <w:rFonts w:ascii="Helvetica" w:hAnsi="Helvetica"/>
          <w:i w:val="0"/>
          <w:iCs w:val="0"/>
          <w:color w:val="000000" w:themeColor="text1"/>
          <w:sz w:val="22"/>
          <w:szCs w:val="22"/>
        </w:rPr>
        <w:t>The Council House,</w:t>
      </w:r>
    </w:p>
    <w:p w:rsidR="005E0ED0" w:rsidRPr="005E0ED0" w:rsidRDefault="005E0ED0" w:rsidP="005E0ED0">
      <w:pPr>
        <w:pStyle w:val="HTMLAddress"/>
        <w:shd w:val="clear" w:color="auto" w:fill="FFFFFF"/>
        <w:ind w:left="360"/>
        <w:rPr>
          <w:rFonts w:ascii="Helvetica" w:hAnsi="Helvetica"/>
          <w:i w:val="0"/>
          <w:iCs w:val="0"/>
          <w:color w:val="000000" w:themeColor="text1"/>
          <w:sz w:val="22"/>
          <w:szCs w:val="22"/>
        </w:rPr>
      </w:pPr>
      <w:r w:rsidRPr="005E0ED0">
        <w:rPr>
          <w:rFonts w:ascii="Helvetica" w:hAnsi="Helvetica"/>
          <w:i w:val="0"/>
          <w:iCs w:val="0"/>
          <w:color w:val="000000" w:themeColor="text1"/>
          <w:sz w:val="22"/>
          <w:szCs w:val="22"/>
        </w:rPr>
        <w:t>Corporation Street,</w:t>
      </w:r>
    </w:p>
    <w:p w:rsidR="005E0ED0" w:rsidRPr="005E0ED0" w:rsidRDefault="005E0ED0" w:rsidP="005E0ED0">
      <w:pPr>
        <w:pStyle w:val="HTMLAddress"/>
        <w:shd w:val="clear" w:color="auto" w:fill="FFFFFF"/>
        <w:ind w:left="360"/>
        <w:rPr>
          <w:rFonts w:ascii="Helvetica" w:hAnsi="Helvetica"/>
          <w:i w:val="0"/>
          <w:iCs w:val="0"/>
          <w:color w:val="000000" w:themeColor="text1"/>
          <w:sz w:val="22"/>
          <w:szCs w:val="22"/>
        </w:rPr>
      </w:pPr>
      <w:r w:rsidRPr="005E0ED0">
        <w:rPr>
          <w:rFonts w:ascii="Helvetica" w:hAnsi="Helvetica"/>
          <w:i w:val="0"/>
          <w:iCs w:val="0"/>
          <w:color w:val="000000" w:themeColor="text1"/>
          <w:sz w:val="22"/>
          <w:szCs w:val="22"/>
        </w:rPr>
        <w:t>Derby,</w:t>
      </w:r>
    </w:p>
    <w:p w:rsidR="005E0ED0" w:rsidRPr="005E0ED0" w:rsidRDefault="005E0ED0" w:rsidP="005E0ED0">
      <w:pPr>
        <w:pStyle w:val="HTMLAddress"/>
        <w:shd w:val="clear" w:color="auto" w:fill="FFFFFF"/>
        <w:rPr>
          <w:rFonts w:ascii="Helvetica" w:hAnsi="Helvetica"/>
          <w:i w:val="0"/>
          <w:iCs w:val="0"/>
          <w:color w:val="000000" w:themeColor="text1"/>
          <w:sz w:val="22"/>
          <w:szCs w:val="22"/>
        </w:rPr>
      </w:pPr>
      <w:r w:rsidRPr="005E0ED0">
        <w:rPr>
          <w:rFonts w:ascii="Helvetica" w:hAnsi="Helvetica"/>
          <w:i w:val="0"/>
          <w:iCs w:val="0"/>
          <w:color w:val="000000" w:themeColor="text1"/>
          <w:sz w:val="22"/>
          <w:szCs w:val="22"/>
        </w:rPr>
        <w:t xml:space="preserve">      DE1 2FS</w:t>
      </w:r>
    </w:p>
    <w:p w:rsidR="005E0ED0" w:rsidRPr="005E0ED0" w:rsidRDefault="005E0ED0" w:rsidP="005E0ED0">
      <w:pPr>
        <w:autoSpaceDE w:val="0"/>
        <w:autoSpaceDN w:val="0"/>
        <w:adjustRightInd w:val="0"/>
        <w:ind w:left="360"/>
        <w:rPr>
          <w:rFonts w:ascii="Arial" w:hAnsi="Arial" w:cs="Arial"/>
          <w:b/>
          <w:bCs/>
          <w:color w:val="000000" w:themeColor="text1"/>
          <w:sz w:val="22"/>
        </w:rPr>
      </w:pPr>
      <w:r w:rsidRPr="005E0ED0">
        <w:rPr>
          <w:rFonts w:ascii="Arial" w:hAnsi="Arial" w:cs="Arial"/>
          <w:color w:val="000000" w:themeColor="text1"/>
          <w:sz w:val="22"/>
        </w:rPr>
        <w:t xml:space="preserve">Where there is concern about suspected harm or risk of harm to a child, the referral should be made to the local authority for the area </w:t>
      </w:r>
      <w:r w:rsidRPr="005E0ED0">
        <w:rPr>
          <w:rFonts w:ascii="Arial" w:hAnsi="Arial" w:cs="Arial"/>
          <w:b/>
          <w:bCs/>
          <w:color w:val="000000" w:themeColor="text1"/>
          <w:sz w:val="22"/>
        </w:rPr>
        <w:t>where the child lives.</w:t>
      </w:r>
    </w:p>
    <w:p w:rsidR="00104F93" w:rsidRPr="005E0ED0" w:rsidRDefault="005E0ED0" w:rsidP="005E0ED0">
      <w:pPr>
        <w:autoSpaceDE w:val="0"/>
        <w:autoSpaceDN w:val="0"/>
        <w:adjustRightInd w:val="0"/>
        <w:ind w:left="360"/>
        <w:rPr>
          <w:rFonts w:ascii="Arial" w:hAnsi="Arial" w:cs="Arial"/>
          <w:b/>
          <w:bCs/>
          <w:color w:val="000000" w:themeColor="text1"/>
          <w:sz w:val="22"/>
        </w:rPr>
      </w:pPr>
      <w:r w:rsidRPr="005E0ED0">
        <w:rPr>
          <w:rFonts w:ascii="Arial" w:hAnsi="Arial" w:cs="Arial"/>
          <w:b/>
          <w:bCs/>
          <w:color w:val="000000" w:themeColor="text1"/>
          <w:sz w:val="22"/>
        </w:rPr>
        <w:t>Our main neighbouring Local Authorities are:</w:t>
      </w:r>
    </w:p>
    <w:p w:rsidR="005E0ED0" w:rsidRPr="005E0ED0" w:rsidRDefault="005E0ED0" w:rsidP="005E0ED0">
      <w:pPr>
        <w:pStyle w:val="NoSpacing"/>
        <w:ind w:left="360"/>
        <w:rPr>
          <w:rFonts w:ascii="Arial" w:eastAsia="Times New Roman" w:hAnsi="Arial" w:cs="Arial"/>
          <w:color w:val="000000" w:themeColor="text1"/>
          <w:lang w:eastAsia="en-GB"/>
        </w:rPr>
      </w:pPr>
      <w:r w:rsidRPr="005E0ED0">
        <w:rPr>
          <w:rFonts w:ascii="Arial" w:hAnsi="Arial" w:cs="Arial"/>
          <w:color w:val="000000" w:themeColor="text1"/>
        </w:rPr>
        <w:t xml:space="preserve">Nottinghamshire    </w:t>
      </w:r>
      <w:r w:rsidRPr="005E0ED0">
        <w:rPr>
          <w:rFonts w:ascii="Arial" w:eastAsia="Times New Roman" w:hAnsi="Arial" w:cs="Arial"/>
          <w:color w:val="000000" w:themeColor="text1"/>
          <w:lang w:eastAsia="en-GB"/>
        </w:rPr>
        <w:t>0300 500 8080</w:t>
      </w:r>
    </w:p>
    <w:p w:rsidR="005E0ED0" w:rsidRPr="005E0ED0" w:rsidRDefault="005E0ED0" w:rsidP="005E0ED0">
      <w:pPr>
        <w:pStyle w:val="NoSpacing"/>
        <w:ind w:left="360"/>
        <w:rPr>
          <w:rFonts w:ascii="Arial" w:eastAsia="Times New Roman" w:hAnsi="Arial" w:cs="Arial"/>
          <w:color w:val="000000" w:themeColor="text1"/>
          <w:lang w:eastAsia="en-GB"/>
        </w:rPr>
      </w:pPr>
      <w:r w:rsidRPr="005E0ED0">
        <w:rPr>
          <w:rFonts w:ascii="Arial" w:hAnsi="Arial" w:cs="Arial"/>
          <w:color w:val="000000" w:themeColor="text1"/>
        </w:rPr>
        <w:t>Derby City              01332 641172</w:t>
      </w:r>
    </w:p>
    <w:p w:rsidR="005E0ED0" w:rsidRPr="005E0ED0" w:rsidRDefault="005E0ED0" w:rsidP="005E0ED0">
      <w:pPr>
        <w:pStyle w:val="NoSpacing"/>
        <w:ind w:left="360"/>
        <w:rPr>
          <w:rFonts w:ascii="Arial" w:hAnsi="Arial" w:cs="Arial"/>
          <w:color w:val="000000" w:themeColor="text1"/>
        </w:rPr>
      </w:pPr>
      <w:r w:rsidRPr="005E0ED0">
        <w:rPr>
          <w:rFonts w:ascii="Arial" w:hAnsi="Arial" w:cs="Arial"/>
          <w:color w:val="000000" w:themeColor="text1"/>
        </w:rPr>
        <w:t xml:space="preserve">Leicestershire        </w:t>
      </w:r>
      <w:r w:rsidRPr="005E0ED0">
        <w:rPr>
          <w:rStyle w:val="Strong"/>
          <w:rFonts w:ascii="Arial" w:hAnsi="Arial" w:cs="Arial"/>
          <w:color w:val="000000" w:themeColor="text1"/>
        </w:rPr>
        <w:t>0116 305 0005</w:t>
      </w:r>
      <w:r w:rsidRPr="005E0ED0">
        <w:rPr>
          <w:rFonts w:ascii="Arial" w:hAnsi="Arial" w:cs="Arial"/>
          <w:color w:val="000000" w:themeColor="text1"/>
        </w:rPr>
        <w:t xml:space="preserve"> </w:t>
      </w:r>
    </w:p>
    <w:p w:rsidR="005E0ED0" w:rsidRPr="005E0ED0" w:rsidRDefault="005E0ED0" w:rsidP="005E0ED0">
      <w:pPr>
        <w:pStyle w:val="NoSpacing"/>
        <w:ind w:left="360"/>
        <w:rPr>
          <w:rFonts w:ascii="Arial" w:hAnsi="Arial" w:cs="Arial"/>
          <w:color w:val="000000" w:themeColor="text1"/>
        </w:rPr>
      </w:pPr>
      <w:r w:rsidRPr="005E0ED0">
        <w:rPr>
          <w:rFonts w:ascii="Arial" w:hAnsi="Arial" w:cs="Arial"/>
          <w:color w:val="000000" w:themeColor="text1"/>
        </w:rPr>
        <w:t>Staffordshire          0800 131 3126</w:t>
      </w:r>
    </w:p>
    <w:p w:rsidR="005E0ED0" w:rsidRPr="005E0ED0" w:rsidRDefault="005E0ED0" w:rsidP="005E0ED0">
      <w:pPr>
        <w:pStyle w:val="NoSpacing"/>
        <w:ind w:left="360"/>
        <w:rPr>
          <w:rFonts w:ascii="Arial" w:hAnsi="Arial" w:cs="Arial"/>
          <w:color w:val="000000" w:themeColor="text1"/>
        </w:rPr>
      </w:pPr>
      <w:r w:rsidRPr="005E0ED0">
        <w:rPr>
          <w:rFonts w:ascii="Arial" w:hAnsi="Arial" w:cs="Arial"/>
          <w:color w:val="000000" w:themeColor="text1"/>
        </w:rPr>
        <w:t>Cheshire East        0300 123 5012 (option 3)</w:t>
      </w:r>
    </w:p>
    <w:p w:rsidR="005E0ED0" w:rsidRPr="005E0ED0" w:rsidRDefault="005E0ED0" w:rsidP="005E0ED0">
      <w:pPr>
        <w:pStyle w:val="NoSpacing"/>
        <w:ind w:left="360"/>
        <w:rPr>
          <w:rFonts w:ascii="Arial" w:hAnsi="Arial" w:cs="Arial"/>
          <w:color w:val="000000" w:themeColor="text1"/>
        </w:rPr>
      </w:pPr>
      <w:r w:rsidRPr="005E0ED0">
        <w:rPr>
          <w:rFonts w:ascii="Arial" w:hAnsi="Arial" w:cs="Arial"/>
          <w:color w:val="000000" w:themeColor="text1"/>
        </w:rPr>
        <w:t>Tameside               0161 342 4101</w:t>
      </w:r>
    </w:p>
    <w:p w:rsidR="005E0ED0" w:rsidRPr="005E0ED0" w:rsidRDefault="005E0ED0" w:rsidP="005E0ED0">
      <w:pPr>
        <w:pStyle w:val="NoSpacing"/>
        <w:ind w:left="360"/>
        <w:rPr>
          <w:rFonts w:ascii="Arial" w:hAnsi="Arial" w:cs="Arial"/>
          <w:color w:val="000000" w:themeColor="text1"/>
        </w:rPr>
      </w:pPr>
      <w:r w:rsidRPr="005E0ED0">
        <w:rPr>
          <w:rFonts w:ascii="Arial" w:hAnsi="Arial" w:cs="Arial"/>
          <w:color w:val="000000" w:themeColor="text1"/>
        </w:rPr>
        <w:t xml:space="preserve">South Yorkshire     0130 273 7777  </w:t>
      </w:r>
    </w:p>
    <w:p w:rsidR="00104F93" w:rsidRPr="005E0ED0" w:rsidRDefault="00104F93" w:rsidP="00104F93">
      <w:pPr>
        <w:tabs>
          <w:tab w:val="center" w:pos="4513"/>
          <w:tab w:val="right" w:pos="9026"/>
        </w:tabs>
        <w:spacing w:after="0" w:line="240" w:lineRule="auto"/>
        <w:rPr>
          <w:rFonts w:cs="Calibri"/>
          <w:color w:val="000000" w:themeColor="text1"/>
        </w:rPr>
      </w:pPr>
    </w:p>
    <w:p w:rsidR="00104F93" w:rsidRPr="005E0ED0" w:rsidRDefault="00104F93" w:rsidP="005A2407">
      <w:pPr>
        <w:tabs>
          <w:tab w:val="center" w:pos="4513"/>
          <w:tab w:val="right" w:pos="9026"/>
        </w:tabs>
        <w:spacing w:after="0"/>
        <w:rPr>
          <w:rFonts w:cs="Calibri"/>
          <w:color w:val="000000" w:themeColor="text1"/>
        </w:rPr>
      </w:pPr>
      <w:r w:rsidRPr="005E0ED0">
        <w:rPr>
          <w:rFonts w:cs="Calibri"/>
          <w:color w:val="000000" w:themeColor="text1"/>
        </w:rPr>
        <w:t>If the child has been the subject of an Early Help Assessment then a chronology, a copy of the assessment, together with a copy of the multi-agency plans, is submitted along with the referral.</w:t>
      </w:r>
    </w:p>
    <w:p w:rsidR="00104F93" w:rsidRPr="005E0ED0" w:rsidRDefault="00104F93" w:rsidP="005A2407">
      <w:pPr>
        <w:tabs>
          <w:tab w:val="center" w:pos="4513"/>
          <w:tab w:val="right" w:pos="9026"/>
        </w:tabs>
        <w:spacing w:after="0"/>
        <w:rPr>
          <w:rFonts w:cs="Calibri"/>
          <w:color w:val="000000" w:themeColor="text1"/>
        </w:rPr>
      </w:pPr>
    </w:p>
    <w:p w:rsidR="00104F93" w:rsidRPr="00104F93" w:rsidRDefault="00104F93" w:rsidP="005A2407">
      <w:pPr>
        <w:tabs>
          <w:tab w:val="center" w:pos="4513"/>
          <w:tab w:val="right" w:pos="9026"/>
        </w:tabs>
        <w:spacing w:after="0"/>
        <w:rPr>
          <w:rFonts w:cs="Calibri"/>
        </w:rPr>
      </w:pPr>
      <w:r w:rsidRPr="005E0ED0">
        <w:rPr>
          <w:rFonts w:cs="Calibri"/>
          <w:color w:val="000000" w:themeColor="text1"/>
        </w:rPr>
        <w:lastRenderedPageBreak/>
        <w:t>If the professional does not have a copy, reference to the completed Early Help Assessment should be made in the written confirmation.</w:t>
      </w:r>
      <w:r w:rsidRPr="00104F93">
        <w:rPr>
          <w:rFonts w:cs="Calibri"/>
        </w:rPr>
        <w:t xml:space="preserve">  Details within the reference should include who undertook the Assessment, and their contact details if known. </w:t>
      </w:r>
    </w:p>
    <w:p w:rsidR="00104F93" w:rsidRPr="00104F93" w:rsidRDefault="00104F93" w:rsidP="005A2407">
      <w:pPr>
        <w:tabs>
          <w:tab w:val="center" w:pos="4513"/>
          <w:tab w:val="right" w:pos="9026"/>
        </w:tabs>
        <w:spacing w:after="0"/>
        <w:rPr>
          <w:rFonts w:cs="Calibri"/>
        </w:rPr>
      </w:pPr>
    </w:p>
    <w:p w:rsidR="00104F93" w:rsidRPr="00104F93" w:rsidRDefault="00104F93" w:rsidP="005A2407">
      <w:pPr>
        <w:tabs>
          <w:tab w:val="center" w:pos="4513"/>
          <w:tab w:val="right" w:pos="9026"/>
        </w:tabs>
        <w:spacing w:after="0"/>
        <w:rPr>
          <w:rFonts w:cs="Calibri"/>
          <w:color w:val="7030A0"/>
        </w:rPr>
      </w:pPr>
      <w:r w:rsidRPr="00104F93">
        <w:rPr>
          <w:rFonts w:cs="Calibri"/>
        </w:rPr>
        <w:t xml:space="preserve">Starting Point should provide feedback, an email contact must be provided, and name of the person nominated in the early years and childcare setting to receive that feedback.  </w:t>
      </w:r>
    </w:p>
    <w:p w:rsidR="00104F93" w:rsidRPr="00104F93" w:rsidRDefault="00104F93" w:rsidP="005A2407">
      <w:pPr>
        <w:spacing w:after="0"/>
      </w:pPr>
    </w:p>
    <w:p w:rsidR="00104F93" w:rsidRPr="00104F93" w:rsidRDefault="00104F93" w:rsidP="005A2407">
      <w:pPr>
        <w:spacing w:after="0"/>
        <w:rPr>
          <w:rFonts w:cs="Calibri"/>
        </w:rPr>
      </w:pPr>
      <w:bookmarkStart w:id="4" w:name="_Hlk53593809"/>
      <w:r w:rsidRPr="00104F93">
        <w:rPr>
          <w:rFonts w:cs="Calibri"/>
        </w:rPr>
        <w:t xml:space="preserve">When a member of Staff has concerns for a child, and if the early years and childcare setting are aware that the case is open to an allocated worker in locality, they </w:t>
      </w:r>
      <w:r w:rsidRPr="001F680E">
        <w:rPr>
          <w:rFonts w:cs="Calibri"/>
          <w:color w:val="C00000"/>
        </w:rPr>
        <w:t xml:space="preserve">will </w:t>
      </w:r>
      <w:r w:rsidRPr="00104F93">
        <w:rPr>
          <w:rFonts w:cs="Calibri"/>
        </w:rPr>
        <w:t xml:space="preserve">discuss with </w:t>
      </w:r>
      <w:r w:rsidRPr="001F680E">
        <w:rPr>
          <w:rFonts w:cs="Calibri"/>
          <w:color w:val="C00000"/>
        </w:rPr>
        <w:t>their concerns</w:t>
      </w:r>
      <w:r w:rsidRPr="00104F93">
        <w:rPr>
          <w:rFonts w:cs="Calibri"/>
        </w:rPr>
        <w:t xml:space="preserve"> </w:t>
      </w:r>
      <w:r w:rsidRPr="001F680E">
        <w:rPr>
          <w:rFonts w:cs="Calibri"/>
          <w:color w:val="C00000"/>
        </w:rPr>
        <w:t xml:space="preserve">with the Allocated Worker  </w:t>
      </w:r>
      <w:r w:rsidRPr="00104F93">
        <w:rPr>
          <w:rFonts w:cs="Calibri"/>
        </w:rPr>
        <w:t xml:space="preserve">in the first instance and without delay. If this has not been possible, escalate by asking for the Practice Supervisor in the locality, or by ringing Call Derbyshire (Starting Point). </w:t>
      </w:r>
    </w:p>
    <w:p w:rsidR="00104F93" w:rsidRPr="00104F93" w:rsidRDefault="00104F93" w:rsidP="005A2407">
      <w:pPr>
        <w:spacing w:after="0"/>
        <w:rPr>
          <w:rFonts w:cs="Calibri"/>
          <w:highlight w:val="yellow"/>
        </w:rPr>
      </w:pPr>
    </w:p>
    <w:bookmarkEnd w:id="4"/>
    <w:p w:rsidR="00104F93" w:rsidRPr="00104F93" w:rsidRDefault="00104F93" w:rsidP="005A2407">
      <w:pPr>
        <w:spacing w:after="0"/>
        <w:rPr>
          <w:rFonts w:cs="Calibri"/>
          <w:b/>
        </w:rPr>
      </w:pPr>
      <w:r w:rsidRPr="001F680E">
        <w:rPr>
          <w:rFonts w:cs="Calibri"/>
          <w:color w:val="C00000"/>
        </w:rPr>
        <w:t>This Early years and childcare setting will</w:t>
      </w:r>
      <w:r w:rsidRPr="00104F93">
        <w:rPr>
          <w:rFonts w:cs="Calibri"/>
        </w:rPr>
        <w:t xml:space="preserve"> </w:t>
      </w:r>
      <w:r w:rsidRPr="001F680E">
        <w:rPr>
          <w:rFonts w:cs="Calibri"/>
          <w:color w:val="C00000"/>
        </w:rPr>
        <w:t xml:space="preserve">ensure the referrer has </w:t>
      </w:r>
      <w:r w:rsidRPr="00104F93">
        <w:rPr>
          <w:rFonts w:cs="Calibri"/>
        </w:rPr>
        <w:t xml:space="preserve">spoken to the family about their concerns and proposed actions unless to do so would place the child at significant risk (imminent danger because of a disclosure made); the decision not to inform parents/carers must be justified and the details recorded.  If a child makes a disclosure or presents with an injury, it is imperative that advice is sought immediately </w:t>
      </w:r>
      <w:r w:rsidRPr="00104F93">
        <w:rPr>
          <w:rFonts w:cs="Calibri"/>
          <w:b/>
        </w:rPr>
        <w:t>prior to the child returning home and as soon as the early years and childcare setting become aware of this.</w:t>
      </w:r>
    </w:p>
    <w:p w:rsidR="00104F93" w:rsidRPr="00104F93" w:rsidRDefault="00104F93" w:rsidP="005A2407">
      <w:pPr>
        <w:spacing w:after="0"/>
        <w:rPr>
          <w:rFonts w:cs="Calibri"/>
          <w:b/>
        </w:rPr>
      </w:pPr>
    </w:p>
    <w:p w:rsidR="00104F93" w:rsidRPr="00104F93" w:rsidRDefault="00104F93" w:rsidP="005A2407">
      <w:pPr>
        <w:tabs>
          <w:tab w:val="num" w:pos="786"/>
        </w:tabs>
        <w:spacing w:after="0"/>
        <w:rPr>
          <w:rFonts w:cs="Calibri"/>
          <w:b/>
          <w:bCs/>
        </w:rPr>
      </w:pPr>
      <w:r w:rsidRPr="00104F93">
        <w:rPr>
          <w:rFonts w:cs="Calibri"/>
          <w:b/>
          <w:bCs/>
        </w:rPr>
        <w:t xml:space="preserve">Ofsted </w:t>
      </w:r>
      <w:r w:rsidRPr="00104F93">
        <w:rPr>
          <w:rFonts w:cs="Calibri"/>
          <w:b/>
          <w:bCs/>
          <w:u w:val="single"/>
        </w:rPr>
        <w:t>must</w:t>
      </w:r>
      <w:r w:rsidRPr="00104F93">
        <w:rPr>
          <w:rFonts w:cs="Calibri"/>
          <w:b/>
          <w:bCs/>
        </w:rPr>
        <w:t xml:space="preserve"> be informed as soon as practical, of any significant incident requiring notification and in any case within 14 days, see required notifications:</w:t>
      </w:r>
    </w:p>
    <w:p w:rsidR="00104F93" w:rsidRPr="00104F93" w:rsidRDefault="00A86064" w:rsidP="005A2407">
      <w:pPr>
        <w:tabs>
          <w:tab w:val="num" w:pos="786"/>
        </w:tabs>
        <w:spacing w:after="0"/>
        <w:rPr>
          <w:b/>
          <w:bCs/>
          <w:color w:val="0000FF"/>
          <w:u w:val="single"/>
        </w:rPr>
      </w:pPr>
      <w:r w:rsidRPr="00104F93">
        <w:rPr>
          <w:b/>
          <w:bCs/>
        </w:rPr>
        <w:fldChar w:fldCharType="begin"/>
      </w:r>
      <w:r w:rsidR="00104F93" w:rsidRPr="00104F93">
        <w:rPr>
          <w:b/>
          <w:bCs/>
        </w:rPr>
        <w:instrText xml:space="preserve"> HYPERLINK "https://www.gov.uk/guidance/report-a-serious-childcare-incident" </w:instrText>
      </w:r>
      <w:r w:rsidRPr="00104F93">
        <w:rPr>
          <w:b/>
          <w:bCs/>
        </w:rPr>
        <w:fldChar w:fldCharType="separate"/>
      </w:r>
      <w:r w:rsidR="00104F93" w:rsidRPr="00104F93">
        <w:rPr>
          <w:b/>
          <w:bCs/>
          <w:color w:val="0000FF"/>
          <w:u w:val="single"/>
        </w:rPr>
        <w:t>https://www.gov.uk/guidance/report-a-serious-childcare-incident</w:t>
      </w:r>
    </w:p>
    <w:p w:rsidR="00104F93" w:rsidRPr="00104F93" w:rsidRDefault="00A86064" w:rsidP="005A2407">
      <w:pPr>
        <w:tabs>
          <w:tab w:val="num" w:pos="786"/>
        </w:tabs>
        <w:spacing w:after="0"/>
      </w:pPr>
      <w:r w:rsidRPr="00104F93">
        <w:rPr>
          <w:b/>
          <w:bCs/>
        </w:rPr>
        <w:fldChar w:fldCharType="end"/>
      </w:r>
    </w:p>
    <w:p w:rsidR="00104F93" w:rsidRPr="00104F93" w:rsidRDefault="00104F93" w:rsidP="005A2407">
      <w:pPr>
        <w:tabs>
          <w:tab w:val="num" w:pos="786"/>
        </w:tabs>
        <w:spacing w:after="0"/>
        <w:rPr>
          <w:rFonts w:cs="Calibri"/>
          <w:u w:val="single"/>
        </w:rPr>
      </w:pPr>
      <w:r w:rsidRPr="00104F93">
        <w:rPr>
          <w:rFonts w:cs="Calibri"/>
        </w:rPr>
        <w:t>The setting’s insurance company may also need to be notified of any significant incidents, without sharing personal details unless appropriate to do so and as guided within the information sharing policy.</w:t>
      </w:r>
    </w:p>
    <w:p w:rsidR="00104F93" w:rsidRPr="00104F93" w:rsidRDefault="00104F93" w:rsidP="005A2407">
      <w:pPr>
        <w:spacing w:after="0"/>
        <w:rPr>
          <w:rFonts w:cs="Calibri"/>
          <w:b/>
        </w:rPr>
      </w:pPr>
    </w:p>
    <w:p w:rsidR="00104F93" w:rsidRDefault="00104F93" w:rsidP="005A2407">
      <w:pPr>
        <w:shd w:val="clear" w:color="auto" w:fill="FFFFFF"/>
        <w:spacing w:after="0"/>
        <w:rPr>
          <w:rFonts w:eastAsia="Times New Roman" w:cs="Calibri"/>
          <w:szCs w:val="24"/>
          <w:lang w:eastAsia="en-GB"/>
        </w:rPr>
      </w:pPr>
      <w:r w:rsidRPr="00104F93">
        <w:rPr>
          <w:rFonts w:eastAsia="Times New Roman" w:cs="Calibri"/>
          <w:szCs w:val="24"/>
          <w:lang w:eastAsia="en-GB"/>
        </w:rPr>
        <w:t xml:space="preserve">Making a referral and referral pathways are found in </w:t>
      </w:r>
      <w:r w:rsidRPr="005E0ED0">
        <w:rPr>
          <w:rFonts w:eastAsia="Times New Roman" w:cs="Calibri"/>
          <w:szCs w:val="24"/>
          <w:lang w:eastAsia="en-GB"/>
        </w:rPr>
        <w:t>Appendi</w:t>
      </w:r>
      <w:r w:rsidR="005E0ED0" w:rsidRPr="005E0ED0">
        <w:rPr>
          <w:rFonts w:eastAsia="Times New Roman" w:cs="Calibri"/>
          <w:szCs w:val="24"/>
          <w:lang w:eastAsia="en-GB"/>
        </w:rPr>
        <w:t>x D</w:t>
      </w:r>
      <w:r w:rsidRPr="00104F93">
        <w:rPr>
          <w:rFonts w:eastAsia="Times New Roman" w:cs="Calibri"/>
          <w:szCs w:val="24"/>
          <w:lang w:eastAsia="en-GB"/>
        </w:rPr>
        <w:t xml:space="preserve">.  </w:t>
      </w:r>
    </w:p>
    <w:p w:rsidR="00104F93" w:rsidRDefault="00104F93" w:rsidP="00104F93">
      <w:pPr>
        <w:shd w:val="clear" w:color="auto" w:fill="FFFFFF"/>
        <w:spacing w:after="0"/>
        <w:rPr>
          <w:rFonts w:eastAsia="Times New Roman" w:cs="Calibri"/>
          <w:szCs w:val="24"/>
          <w:lang w:eastAsia="en-GB"/>
        </w:rPr>
      </w:pPr>
    </w:p>
    <w:p w:rsidR="008F7B07" w:rsidRDefault="008F7B07" w:rsidP="00104F93">
      <w:pPr>
        <w:shd w:val="clear" w:color="auto" w:fill="FFFFFF"/>
        <w:spacing w:after="0"/>
        <w:rPr>
          <w:rFonts w:eastAsia="Times New Roman" w:cs="Calibri"/>
          <w:szCs w:val="24"/>
          <w:lang w:eastAsia="en-GB"/>
        </w:rPr>
      </w:pPr>
    </w:p>
    <w:p w:rsidR="008F7B07" w:rsidRPr="00104F93" w:rsidRDefault="008F7B07" w:rsidP="00104F93">
      <w:pPr>
        <w:shd w:val="clear" w:color="auto" w:fill="FFFFFF"/>
        <w:spacing w:after="0"/>
        <w:rPr>
          <w:rFonts w:eastAsia="Times New Roman" w:cs="Calibri"/>
          <w:szCs w:val="24"/>
          <w:lang w:eastAsia="en-GB"/>
        </w:rPr>
      </w:pPr>
    </w:p>
    <w:p w:rsidR="00104F93" w:rsidRPr="00184BE1" w:rsidRDefault="00104F93" w:rsidP="005E0ED0">
      <w:pPr>
        <w:spacing w:line="240" w:lineRule="auto"/>
        <w:jc w:val="center"/>
        <w:rPr>
          <w:b/>
          <w:bCs/>
          <w:sz w:val="28"/>
          <w:szCs w:val="28"/>
          <w:lang w:eastAsia="en-GB"/>
        </w:rPr>
      </w:pPr>
      <w:r w:rsidRPr="00184BE1">
        <w:rPr>
          <w:b/>
          <w:bCs/>
          <w:sz w:val="28"/>
          <w:szCs w:val="28"/>
        </w:rPr>
        <w:t>6.4 Creating a Safe and</w:t>
      </w:r>
      <w:r w:rsidRPr="001F680E">
        <w:rPr>
          <w:b/>
          <w:bCs/>
          <w:color w:val="C00000"/>
          <w:sz w:val="28"/>
          <w:szCs w:val="28"/>
          <w:lang w:eastAsia="en-GB"/>
        </w:rPr>
        <w:t xml:space="preserve"> Secure</w:t>
      </w:r>
      <w:r w:rsidRPr="00184BE1">
        <w:rPr>
          <w:b/>
          <w:bCs/>
          <w:sz w:val="28"/>
          <w:szCs w:val="28"/>
          <w:lang w:eastAsia="en-GB"/>
        </w:rPr>
        <w:t xml:space="preserve"> Environment:</w:t>
      </w:r>
    </w:p>
    <w:p w:rsidR="00104F93" w:rsidRPr="00104F93" w:rsidRDefault="00104F93" w:rsidP="005E0ED0">
      <w:pPr>
        <w:numPr>
          <w:ilvl w:val="0"/>
          <w:numId w:val="11"/>
        </w:numPr>
        <w:spacing w:after="120" w:line="240" w:lineRule="auto"/>
        <w:ind w:left="360"/>
        <w:contextualSpacing/>
        <w:rPr>
          <w:lang w:eastAsia="en-GB"/>
        </w:rPr>
      </w:pPr>
      <w:r w:rsidRPr="00104F93">
        <w:rPr>
          <w:lang w:eastAsia="en-GB"/>
        </w:rPr>
        <w:t xml:space="preserve">We will ensure that the building; including its surroundings, </w:t>
      </w:r>
      <w:r w:rsidRPr="001F680E">
        <w:rPr>
          <w:color w:val="C00000"/>
          <w:lang w:eastAsia="en-GB"/>
        </w:rPr>
        <w:t xml:space="preserve">access and exits </w:t>
      </w:r>
      <w:r w:rsidRPr="00104F93">
        <w:rPr>
          <w:lang w:eastAsia="en-GB"/>
        </w:rPr>
        <w:t xml:space="preserve">are safe and </w:t>
      </w:r>
      <w:r w:rsidRPr="001F680E">
        <w:rPr>
          <w:color w:val="C00000"/>
          <w:lang w:eastAsia="en-GB"/>
        </w:rPr>
        <w:t xml:space="preserve">is </w:t>
      </w:r>
      <w:r w:rsidRPr="00104F93">
        <w:rPr>
          <w:lang w:eastAsia="en-GB"/>
        </w:rPr>
        <w:t>one where children can feel safe.</w:t>
      </w:r>
    </w:p>
    <w:p w:rsidR="00104F93" w:rsidRPr="00104F93" w:rsidRDefault="00104F93" w:rsidP="005E0ED0">
      <w:pPr>
        <w:spacing w:after="120" w:line="240" w:lineRule="auto"/>
        <w:ind w:left="360"/>
        <w:contextualSpacing/>
        <w:rPr>
          <w:lang w:eastAsia="en-GB"/>
        </w:rPr>
      </w:pPr>
    </w:p>
    <w:p w:rsidR="00104F93" w:rsidRPr="00104F93" w:rsidRDefault="00104F93" w:rsidP="005E0ED0">
      <w:pPr>
        <w:numPr>
          <w:ilvl w:val="0"/>
          <w:numId w:val="11"/>
        </w:numPr>
        <w:spacing w:after="120" w:line="240" w:lineRule="auto"/>
        <w:ind w:left="360"/>
        <w:contextualSpacing/>
        <w:rPr>
          <w:color w:val="FF0000"/>
          <w:lang w:eastAsia="en-GB"/>
        </w:rPr>
      </w:pPr>
      <w:r w:rsidRPr="001F680E">
        <w:rPr>
          <w:color w:val="C00000"/>
          <w:lang w:eastAsia="en-GB"/>
        </w:rPr>
        <w:t>We will ensure that the building is always secure and in the event of a significant event will use lockdown.</w:t>
      </w:r>
    </w:p>
    <w:p w:rsidR="00104F93" w:rsidRPr="00104F93" w:rsidRDefault="00104F93" w:rsidP="005E0ED0">
      <w:pPr>
        <w:spacing w:after="120" w:line="240" w:lineRule="auto"/>
        <w:ind w:left="360"/>
        <w:contextualSpacing/>
        <w:rPr>
          <w:color w:val="FF0000"/>
          <w:lang w:eastAsia="en-GB"/>
        </w:rPr>
      </w:pPr>
    </w:p>
    <w:p w:rsidR="00104F93" w:rsidRPr="00104F93" w:rsidRDefault="00104F93" w:rsidP="005E0ED0">
      <w:pPr>
        <w:numPr>
          <w:ilvl w:val="0"/>
          <w:numId w:val="11"/>
        </w:numPr>
        <w:spacing w:after="120" w:line="240" w:lineRule="auto"/>
        <w:ind w:left="360"/>
        <w:contextualSpacing/>
        <w:rPr>
          <w:lang w:eastAsia="en-GB"/>
        </w:rPr>
      </w:pPr>
      <w:r w:rsidRPr="00104F93">
        <w:rPr>
          <w:lang w:eastAsia="en-GB"/>
        </w:rPr>
        <w:t>We will ensure that a</w:t>
      </w:r>
      <w:r w:rsidRPr="00104F93">
        <w:rPr>
          <w:rFonts w:asciiTheme="minorHAnsi" w:hAnsiTheme="minorHAnsi" w:cstheme="minorHAnsi"/>
          <w:szCs w:val="24"/>
          <w:lang w:eastAsia="en-GB"/>
        </w:rPr>
        <w:t>ll Staff ar</w:t>
      </w:r>
      <w:r w:rsidRPr="00104F93">
        <w:rPr>
          <w:iCs/>
        </w:rPr>
        <w:t>e</w:t>
      </w:r>
      <w:r w:rsidRPr="00104F93">
        <w:rPr>
          <w:lang w:eastAsia="en-GB"/>
        </w:rPr>
        <w:t xml:space="preserve"> competent to carry out their responsibilities for Safeguarding in promoting the welfare of children by creating an environment and an ethos whereby all Staff including volunteers feel able to raise concerns, along with being supported in their Safeguarding role. </w:t>
      </w:r>
    </w:p>
    <w:p w:rsidR="00104F93" w:rsidRPr="00104F93" w:rsidRDefault="00104F93" w:rsidP="005E0ED0">
      <w:pPr>
        <w:spacing w:after="120" w:line="240" w:lineRule="auto"/>
        <w:ind w:left="360"/>
        <w:contextualSpacing/>
        <w:rPr>
          <w:sz w:val="12"/>
          <w:lang w:eastAsia="en-GB"/>
        </w:rPr>
      </w:pPr>
    </w:p>
    <w:p w:rsidR="00104F93" w:rsidRPr="00104F93" w:rsidRDefault="00104F93" w:rsidP="005E0ED0">
      <w:pPr>
        <w:numPr>
          <w:ilvl w:val="0"/>
          <w:numId w:val="11"/>
        </w:numPr>
        <w:spacing w:after="0" w:line="240" w:lineRule="auto"/>
        <w:ind w:left="360"/>
        <w:contextualSpacing/>
        <w:rPr>
          <w:lang w:eastAsia="en-GB"/>
        </w:rPr>
      </w:pPr>
      <w:r w:rsidRPr="00104F93">
        <w:rPr>
          <w:lang w:eastAsia="en-GB"/>
        </w:rPr>
        <w:t xml:space="preserve">We will endeavour to create a culture of listening to children, taking account of their wishes, feelings, and voices both in individual decisions and in the early years and childcare settings development </w:t>
      </w:r>
    </w:p>
    <w:p w:rsidR="00104F93" w:rsidRPr="00104F93" w:rsidRDefault="00104F93" w:rsidP="005E0ED0">
      <w:pPr>
        <w:spacing w:after="0" w:line="240" w:lineRule="auto"/>
        <w:rPr>
          <w:lang w:eastAsia="en-GB"/>
        </w:rPr>
      </w:pPr>
    </w:p>
    <w:p w:rsidR="00104F93" w:rsidRPr="00104F93" w:rsidRDefault="00104F93" w:rsidP="005E0ED0">
      <w:pPr>
        <w:numPr>
          <w:ilvl w:val="0"/>
          <w:numId w:val="11"/>
        </w:numPr>
        <w:spacing w:line="240" w:lineRule="auto"/>
        <w:ind w:left="360"/>
        <w:contextualSpacing/>
        <w:rPr>
          <w:rFonts w:cs="Calibri"/>
          <w:szCs w:val="24"/>
        </w:rPr>
      </w:pPr>
      <w:r w:rsidRPr="00104F93">
        <w:rPr>
          <w:rFonts w:cs="Calibri"/>
          <w:szCs w:val="24"/>
        </w:rPr>
        <w:t>Where ‘extended’ activities are provided by and managed by the setting, our own safeguarding policy and procedures apply.</w:t>
      </w:r>
    </w:p>
    <w:p w:rsidR="00104F93" w:rsidRPr="00104F93" w:rsidRDefault="00104F93" w:rsidP="005E0ED0">
      <w:pPr>
        <w:spacing w:line="240" w:lineRule="auto"/>
        <w:ind w:left="360"/>
        <w:contextualSpacing/>
        <w:rPr>
          <w:rFonts w:cs="Calibri"/>
          <w:szCs w:val="24"/>
        </w:rPr>
      </w:pPr>
    </w:p>
    <w:p w:rsidR="005E0ED0" w:rsidRDefault="00104F93" w:rsidP="00FF65FF">
      <w:pPr>
        <w:numPr>
          <w:ilvl w:val="0"/>
          <w:numId w:val="11"/>
        </w:numPr>
        <w:spacing w:line="240" w:lineRule="auto"/>
        <w:ind w:left="360"/>
        <w:contextualSpacing/>
        <w:rPr>
          <w:rFonts w:cs="Calibri"/>
          <w:szCs w:val="24"/>
        </w:rPr>
      </w:pPr>
      <w:r w:rsidRPr="00104F93">
        <w:rPr>
          <w:rFonts w:cs="Calibri"/>
          <w:szCs w:val="24"/>
        </w:rPr>
        <w:t xml:space="preserve"> If other organisations provide services or activities on our site, we will check that they have appropriate procedures in place, including safer recruitment checks and procedures, insurance, and staff suitability. </w:t>
      </w:r>
    </w:p>
    <w:p w:rsidR="00FF65FF" w:rsidRPr="00FF65FF" w:rsidRDefault="00FF65FF" w:rsidP="00FF65FF">
      <w:pPr>
        <w:spacing w:line="240" w:lineRule="auto"/>
        <w:ind w:left="360"/>
        <w:contextualSpacing/>
        <w:rPr>
          <w:rFonts w:cs="Calibri"/>
          <w:szCs w:val="24"/>
        </w:rPr>
      </w:pPr>
    </w:p>
    <w:p w:rsidR="00104F93" w:rsidRPr="00104F93" w:rsidRDefault="00104F93" w:rsidP="005E0ED0">
      <w:pPr>
        <w:numPr>
          <w:ilvl w:val="0"/>
          <w:numId w:val="11"/>
        </w:numPr>
        <w:spacing w:line="240" w:lineRule="auto"/>
        <w:ind w:left="360"/>
        <w:contextualSpacing/>
        <w:rPr>
          <w:rFonts w:cs="Calibri"/>
          <w:szCs w:val="24"/>
        </w:rPr>
      </w:pPr>
      <w:r w:rsidRPr="00104F93">
        <w:rPr>
          <w:rFonts w:cs="Calibri"/>
          <w:szCs w:val="24"/>
        </w:rPr>
        <w:t xml:space="preserve">When our children attend offsite activities, we will check that effective child protection arrangements are in place. We will use risk assessment and risk management models to assist us to do this. </w:t>
      </w:r>
    </w:p>
    <w:p w:rsidR="00104F93" w:rsidRPr="00104F93" w:rsidRDefault="00104F93" w:rsidP="005E0ED0">
      <w:pPr>
        <w:spacing w:after="120" w:line="240" w:lineRule="auto"/>
        <w:rPr>
          <w:sz w:val="2"/>
          <w:lang w:eastAsia="en-GB"/>
        </w:rPr>
      </w:pPr>
    </w:p>
    <w:p w:rsidR="00104F93" w:rsidRPr="00104F93" w:rsidRDefault="00104F93" w:rsidP="005E0ED0">
      <w:pPr>
        <w:numPr>
          <w:ilvl w:val="0"/>
          <w:numId w:val="11"/>
        </w:numPr>
        <w:spacing w:after="0" w:line="240" w:lineRule="auto"/>
        <w:ind w:left="360"/>
        <w:contextualSpacing/>
        <w:rPr>
          <w:lang w:eastAsia="en-GB"/>
        </w:rPr>
      </w:pPr>
      <w:r w:rsidRPr="00104F93">
        <w:rPr>
          <w:lang w:eastAsia="en-GB"/>
        </w:rPr>
        <w:t>We will ensure that parents/carers know about our principles in Safeguarding, and that along with the local community are made familiar with, including making public on our website, and are able to participate in any poli</w:t>
      </w:r>
      <w:r w:rsidR="00FF65FF">
        <w:rPr>
          <w:lang w:eastAsia="en-GB"/>
        </w:rPr>
        <w:t>cy, procedure or initiatives whi</w:t>
      </w:r>
      <w:r w:rsidR="00C45104">
        <w:rPr>
          <w:lang w:eastAsia="en-GB"/>
        </w:rPr>
        <w:t>ch contribute</w:t>
      </w:r>
      <w:r w:rsidRPr="00104F93">
        <w:rPr>
          <w:lang w:eastAsia="en-GB"/>
        </w:rPr>
        <w:t xml:space="preserve"> to the safety of the children in the local community. </w:t>
      </w:r>
    </w:p>
    <w:p w:rsidR="00104F93" w:rsidRPr="00104F93" w:rsidRDefault="00104F93" w:rsidP="005E0ED0">
      <w:pPr>
        <w:spacing w:after="0" w:line="240" w:lineRule="auto"/>
        <w:rPr>
          <w:sz w:val="8"/>
          <w:lang w:eastAsia="en-GB"/>
        </w:rPr>
      </w:pPr>
    </w:p>
    <w:p w:rsidR="005E0ED0" w:rsidRPr="005E0ED0" w:rsidRDefault="00104F93" w:rsidP="005E0ED0">
      <w:pPr>
        <w:numPr>
          <w:ilvl w:val="0"/>
          <w:numId w:val="11"/>
        </w:numPr>
        <w:spacing w:after="120" w:line="240" w:lineRule="auto"/>
        <w:ind w:left="360"/>
        <w:contextualSpacing/>
        <w:rPr>
          <w:b/>
          <w:bCs/>
          <w:sz w:val="28"/>
          <w:szCs w:val="28"/>
        </w:rPr>
      </w:pPr>
      <w:r w:rsidRPr="00104F93">
        <w:rPr>
          <w:lang w:eastAsia="en-GB"/>
        </w:rPr>
        <w:t xml:space="preserve">We will ensure that we have clear protocols on reception for visitors and contractors with procedures in place to ensure the appropriate questions are asked and checks made in line with KCSIE.  </w:t>
      </w:r>
    </w:p>
    <w:p w:rsidR="005E0ED0" w:rsidRPr="005E0ED0" w:rsidRDefault="005E0ED0" w:rsidP="005E0ED0">
      <w:pPr>
        <w:spacing w:after="120" w:line="240" w:lineRule="auto"/>
        <w:ind w:left="360"/>
        <w:contextualSpacing/>
        <w:rPr>
          <w:b/>
          <w:bCs/>
          <w:sz w:val="28"/>
          <w:szCs w:val="28"/>
        </w:rPr>
      </w:pPr>
    </w:p>
    <w:p w:rsidR="00104F93" w:rsidRDefault="00104F93" w:rsidP="005E0ED0">
      <w:pPr>
        <w:spacing w:after="120" w:line="240" w:lineRule="auto"/>
        <w:ind w:left="360"/>
        <w:contextualSpacing/>
        <w:jc w:val="center"/>
        <w:rPr>
          <w:b/>
          <w:bCs/>
          <w:sz w:val="28"/>
          <w:szCs w:val="28"/>
        </w:rPr>
      </w:pPr>
      <w:r w:rsidRPr="00184BE1">
        <w:rPr>
          <w:b/>
          <w:bCs/>
          <w:sz w:val="28"/>
          <w:szCs w:val="28"/>
        </w:rPr>
        <w:t>6.5 Safer Working Practices</w:t>
      </w:r>
    </w:p>
    <w:p w:rsidR="005E0ED0" w:rsidRPr="00184BE1" w:rsidRDefault="005E0ED0" w:rsidP="005E0ED0">
      <w:pPr>
        <w:spacing w:after="120" w:line="240" w:lineRule="auto"/>
        <w:ind w:left="360"/>
        <w:contextualSpacing/>
        <w:jc w:val="center"/>
        <w:rPr>
          <w:b/>
          <w:bCs/>
          <w:sz w:val="28"/>
          <w:szCs w:val="28"/>
        </w:rPr>
      </w:pPr>
    </w:p>
    <w:p w:rsidR="00104F93" w:rsidRPr="00104F93" w:rsidRDefault="00104F93" w:rsidP="005A2407">
      <w:pPr>
        <w:spacing w:after="0"/>
        <w:rPr>
          <w:color w:val="FF0000"/>
          <w:lang w:eastAsia="en-GB"/>
        </w:rPr>
      </w:pPr>
      <w:r w:rsidRPr="001F680E">
        <w:rPr>
          <w:color w:val="C00000"/>
        </w:rPr>
        <w:t>This early years and childcare setting will follow the EYFS Statutory Framework 2021 Safeguarding and Welfare requirements (Section 3) which includes paragraph 3.7 have regard to the governments statutory guidance ‘Working Together to Safeguard Children’, ‘Prevent Duty’ and  refer to ‘Keeping Children Safe in Education’ parts 3 and 4, which may also be helpful.</w:t>
      </w:r>
    </w:p>
    <w:p w:rsidR="00104F93" w:rsidRPr="00104F93" w:rsidRDefault="00104F93" w:rsidP="005A2407">
      <w:pPr>
        <w:spacing w:after="0"/>
        <w:rPr>
          <w:color w:val="FF0000"/>
          <w:lang w:eastAsia="en-GB"/>
        </w:rPr>
      </w:pPr>
    </w:p>
    <w:p w:rsidR="00104F93" w:rsidRPr="00104F93" w:rsidRDefault="00104F93" w:rsidP="005A2407">
      <w:pPr>
        <w:spacing w:after="0"/>
        <w:rPr>
          <w:color w:val="FF0000"/>
          <w:lang w:eastAsia="en-GB"/>
        </w:rPr>
      </w:pPr>
      <w:r w:rsidRPr="001F680E">
        <w:rPr>
          <w:color w:val="C00000"/>
          <w:lang w:eastAsia="en-GB"/>
        </w:rPr>
        <w:t>We must prevent people who pose a risk of harm from working with children and will do this by complying with statutory responsibilities in:</w:t>
      </w:r>
    </w:p>
    <w:p w:rsidR="00104F93" w:rsidRPr="00104F93" w:rsidRDefault="00104F93" w:rsidP="005A2407">
      <w:pPr>
        <w:spacing w:after="0"/>
        <w:ind w:left="360"/>
        <w:rPr>
          <w:color w:val="FF0000"/>
          <w:lang w:eastAsia="en-GB"/>
        </w:rPr>
      </w:pPr>
    </w:p>
    <w:p w:rsidR="00104F93" w:rsidRPr="001F680E" w:rsidRDefault="00104F93" w:rsidP="005A2407">
      <w:pPr>
        <w:numPr>
          <w:ilvl w:val="0"/>
          <w:numId w:val="39"/>
        </w:numPr>
        <w:spacing w:after="0"/>
        <w:contextualSpacing/>
        <w:rPr>
          <w:color w:val="C00000"/>
          <w:lang w:eastAsia="en-GB"/>
        </w:rPr>
      </w:pPr>
      <w:r w:rsidRPr="001F680E">
        <w:rPr>
          <w:color w:val="C00000"/>
          <w:lang w:eastAsia="en-GB"/>
        </w:rPr>
        <w:t>Recruitment and staffing.</w:t>
      </w:r>
    </w:p>
    <w:p w:rsidR="00104F93" w:rsidRPr="001F680E" w:rsidRDefault="00104F93" w:rsidP="005A2407">
      <w:pPr>
        <w:numPr>
          <w:ilvl w:val="0"/>
          <w:numId w:val="39"/>
        </w:numPr>
        <w:spacing w:after="0"/>
        <w:contextualSpacing/>
        <w:rPr>
          <w:color w:val="C00000"/>
          <w:lang w:eastAsia="en-GB"/>
        </w:rPr>
      </w:pPr>
      <w:r w:rsidRPr="001F680E">
        <w:rPr>
          <w:color w:val="C00000"/>
          <w:lang w:eastAsia="en-GB"/>
        </w:rPr>
        <w:t xml:space="preserve">Records and record keeping of personnel who are working and have worked in the early years and childcare setting.  </w:t>
      </w:r>
    </w:p>
    <w:p w:rsidR="00104F93" w:rsidRPr="001F680E" w:rsidRDefault="00104F93" w:rsidP="005A2407">
      <w:pPr>
        <w:numPr>
          <w:ilvl w:val="0"/>
          <w:numId w:val="39"/>
        </w:numPr>
        <w:spacing w:after="0"/>
        <w:contextualSpacing/>
        <w:rPr>
          <w:b/>
          <w:bCs/>
          <w:i/>
          <w:iCs/>
          <w:color w:val="C00000"/>
          <w:lang w:eastAsia="en-GB"/>
        </w:rPr>
      </w:pPr>
      <w:r w:rsidRPr="001F680E">
        <w:rPr>
          <w:color w:val="C00000"/>
          <w:lang w:eastAsia="en-GB"/>
        </w:rPr>
        <w:t xml:space="preserve">Having a staff code of conduct, for when working in our early years and childcare setting and when out in the community and including when online. </w:t>
      </w:r>
      <w:r w:rsidRPr="001F680E">
        <w:rPr>
          <w:b/>
          <w:bCs/>
          <w:i/>
          <w:iCs/>
          <w:color w:val="C00000"/>
          <w:lang w:eastAsia="en-GB"/>
        </w:rPr>
        <w:t xml:space="preserve">(refer to this here, and its location). </w:t>
      </w:r>
    </w:p>
    <w:p w:rsidR="00104F93" w:rsidRPr="001F680E" w:rsidRDefault="00104F93" w:rsidP="005A2407">
      <w:pPr>
        <w:numPr>
          <w:ilvl w:val="0"/>
          <w:numId w:val="39"/>
        </w:numPr>
        <w:spacing w:after="0"/>
        <w:contextualSpacing/>
        <w:rPr>
          <w:color w:val="C00000"/>
          <w:lang w:eastAsia="en-GB"/>
        </w:rPr>
      </w:pPr>
      <w:r w:rsidRPr="001F680E">
        <w:rPr>
          <w:color w:val="C00000"/>
          <w:lang w:eastAsia="en-GB"/>
        </w:rPr>
        <w:t xml:space="preserve">Managing allegations against staff, and volunteers. </w:t>
      </w:r>
    </w:p>
    <w:p w:rsidR="00104F93" w:rsidRPr="001F680E" w:rsidRDefault="00104F93" w:rsidP="005A2407">
      <w:pPr>
        <w:numPr>
          <w:ilvl w:val="0"/>
          <w:numId w:val="39"/>
        </w:numPr>
        <w:spacing w:after="0"/>
        <w:contextualSpacing/>
        <w:rPr>
          <w:color w:val="C00000"/>
          <w:lang w:eastAsia="en-GB"/>
        </w:rPr>
      </w:pPr>
      <w:r w:rsidRPr="001F680E">
        <w:rPr>
          <w:color w:val="C00000"/>
          <w:lang w:eastAsia="en-GB"/>
        </w:rPr>
        <w:t xml:space="preserve">Using national and local procedures aimed to identify and prevent unsuitable adults from working with children, for example, referring to LADO- The Local Authority Lead Officer for managing allegations, the DBS service, national teacher standards, and Teaching Disciplinary Regulations, 2012 where relevant.  </w:t>
      </w:r>
    </w:p>
    <w:p w:rsidR="00104F93" w:rsidRPr="001F680E" w:rsidRDefault="00104F93" w:rsidP="005A2407">
      <w:pPr>
        <w:numPr>
          <w:ilvl w:val="0"/>
          <w:numId w:val="39"/>
        </w:numPr>
        <w:contextualSpacing/>
        <w:rPr>
          <w:rFonts w:cs="Calibri"/>
          <w:color w:val="C00000"/>
        </w:rPr>
      </w:pPr>
      <w:r w:rsidRPr="001F680E">
        <w:rPr>
          <w:rFonts w:cs="Calibri"/>
          <w:color w:val="C00000"/>
        </w:rPr>
        <w:t>We will co-operate and provide information in any enquiries from the LADO, police and/or children’s social services.</w:t>
      </w:r>
    </w:p>
    <w:p w:rsidR="00104F93" w:rsidRPr="001F680E" w:rsidRDefault="00104F93" w:rsidP="005A2407">
      <w:pPr>
        <w:numPr>
          <w:ilvl w:val="0"/>
          <w:numId w:val="39"/>
        </w:numPr>
        <w:spacing w:after="0"/>
        <w:contextualSpacing/>
        <w:rPr>
          <w:color w:val="C00000"/>
          <w:lang w:eastAsia="en-GB"/>
        </w:rPr>
      </w:pPr>
      <w:r w:rsidRPr="001F680E">
        <w:rPr>
          <w:color w:val="C00000"/>
          <w:lang w:eastAsia="en-GB"/>
        </w:rPr>
        <w:t>Using consultation with an early years and childcare setting’s human resources department, where appropriate.</w:t>
      </w:r>
    </w:p>
    <w:p w:rsidR="00104F93" w:rsidRPr="001F680E" w:rsidRDefault="00104F93" w:rsidP="005A2407">
      <w:pPr>
        <w:numPr>
          <w:ilvl w:val="0"/>
          <w:numId w:val="39"/>
        </w:numPr>
        <w:spacing w:after="0"/>
        <w:contextualSpacing/>
        <w:rPr>
          <w:color w:val="C00000"/>
          <w:lang w:eastAsia="en-GB"/>
        </w:rPr>
      </w:pPr>
      <w:r w:rsidRPr="001F680E">
        <w:rPr>
          <w:color w:val="C00000"/>
          <w:lang w:eastAsia="en-GB"/>
        </w:rPr>
        <w:t xml:space="preserve">Seeking employment legal advice and services where necessary. </w:t>
      </w:r>
    </w:p>
    <w:p w:rsidR="00104F93" w:rsidRPr="00104F93" w:rsidRDefault="00104F93" w:rsidP="005A2407">
      <w:pPr>
        <w:spacing w:after="0"/>
        <w:ind w:left="360"/>
        <w:rPr>
          <w:color w:val="FF0000"/>
          <w:lang w:eastAsia="en-GB"/>
        </w:rPr>
      </w:pPr>
    </w:p>
    <w:p w:rsidR="00104F93" w:rsidRPr="00104F93" w:rsidRDefault="00104F93" w:rsidP="005E0ED0">
      <w:pPr>
        <w:spacing w:after="0" w:line="240" w:lineRule="auto"/>
        <w:rPr>
          <w:color w:val="7030A0"/>
        </w:rPr>
      </w:pPr>
      <w:r w:rsidRPr="001F680E">
        <w:rPr>
          <w:color w:val="C00000"/>
        </w:rPr>
        <w:t xml:space="preserve">We will operate a central record which will cover all Staff, and in some cases, contractors providing a service to the early years and childcare setting. </w:t>
      </w:r>
    </w:p>
    <w:p w:rsidR="00104F93" w:rsidRPr="00104F93" w:rsidRDefault="00104F93" w:rsidP="005E0ED0">
      <w:pPr>
        <w:spacing w:after="0" w:line="240" w:lineRule="auto"/>
        <w:rPr>
          <w:color w:val="FF0000"/>
        </w:rPr>
      </w:pPr>
    </w:p>
    <w:p w:rsidR="00104F93" w:rsidRPr="00104F93" w:rsidRDefault="00104F93" w:rsidP="005E0ED0">
      <w:pPr>
        <w:spacing w:after="0" w:line="240" w:lineRule="auto"/>
        <w:rPr>
          <w:color w:val="FF0000"/>
        </w:rPr>
      </w:pPr>
      <w:r w:rsidRPr="001F680E">
        <w:rPr>
          <w:color w:val="C00000"/>
        </w:rPr>
        <w:t xml:space="preserve">We will ensure that the central record and supporting personal files are regularly updated and reviewed to meet requirements.  </w:t>
      </w:r>
    </w:p>
    <w:p w:rsidR="00104F93" w:rsidRPr="00104F93" w:rsidRDefault="00104F93" w:rsidP="005E0ED0">
      <w:pPr>
        <w:spacing w:after="0" w:line="240" w:lineRule="auto"/>
        <w:rPr>
          <w:color w:val="FF0000"/>
        </w:rPr>
      </w:pPr>
    </w:p>
    <w:p w:rsidR="00104F93" w:rsidRPr="00104F93" w:rsidRDefault="00104F93" w:rsidP="005E0ED0">
      <w:pPr>
        <w:spacing w:after="0" w:line="240" w:lineRule="auto"/>
        <w:rPr>
          <w:color w:val="FF0000"/>
        </w:rPr>
      </w:pPr>
      <w:r w:rsidRPr="001F680E">
        <w:rPr>
          <w:color w:val="C00000"/>
        </w:rPr>
        <w:lastRenderedPageBreak/>
        <w:t>A</w:t>
      </w:r>
      <w:r w:rsidRPr="001F680E">
        <w:rPr>
          <w:rFonts w:asciiTheme="minorHAnsi" w:hAnsiTheme="minorHAnsi" w:cstheme="minorHAnsi"/>
          <w:color w:val="C00000"/>
          <w:szCs w:val="24"/>
          <w:lang w:eastAsia="en-GB"/>
        </w:rPr>
        <w:t>ll Staff will be made aware</w:t>
      </w:r>
      <w:r w:rsidRPr="001F680E">
        <w:rPr>
          <w:color w:val="C00000"/>
        </w:rPr>
        <w:t xml:space="preserve"> of current government guidance on safer recruitment and receive training and support around conduct and practice when in environments with children. </w:t>
      </w:r>
    </w:p>
    <w:p w:rsidR="00184BE1" w:rsidRPr="00104F93" w:rsidRDefault="00184BE1" w:rsidP="005E0ED0">
      <w:pPr>
        <w:spacing w:after="0" w:line="240" w:lineRule="auto"/>
        <w:rPr>
          <w:color w:val="FF0000"/>
        </w:rPr>
      </w:pPr>
    </w:p>
    <w:p w:rsidR="00104F93" w:rsidRPr="00184BE1" w:rsidRDefault="00975D74" w:rsidP="001F680E">
      <w:pPr>
        <w:jc w:val="center"/>
        <w:rPr>
          <w:b/>
          <w:bCs/>
          <w:sz w:val="28"/>
          <w:szCs w:val="28"/>
        </w:rPr>
      </w:pPr>
      <w:bookmarkStart w:id="5" w:name="_Hlk80368187"/>
      <w:r w:rsidRPr="00184BE1">
        <w:rPr>
          <w:b/>
          <w:bCs/>
          <w:sz w:val="28"/>
          <w:szCs w:val="28"/>
        </w:rPr>
        <w:t xml:space="preserve">6.6 </w:t>
      </w:r>
      <w:r w:rsidR="00104F93" w:rsidRPr="00184BE1">
        <w:rPr>
          <w:b/>
          <w:bCs/>
          <w:sz w:val="28"/>
          <w:szCs w:val="28"/>
        </w:rPr>
        <w:t>Recruitment, Staffing:</w:t>
      </w:r>
      <w:bookmarkEnd w:id="5"/>
    </w:p>
    <w:p w:rsidR="00104F93" w:rsidRPr="00104F93" w:rsidRDefault="00104F93" w:rsidP="00104F93">
      <w:pPr>
        <w:spacing w:after="0"/>
        <w:rPr>
          <w:rFonts w:cs="Calibri"/>
          <w:bCs/>
          <w:color w:val="FF0000"/>
          <w:szCs w:val="24"/>
        </w:rPr>
      </w:pPr>
      <w:r w:rsidRPr="001F680E">
        <w:rPr>
          <w:rFonts w:cs="Calibri"/>
          <w:bCs/>
          <w:color w:val="C00000"/>
          <w:szCs w:val="24"/>
        </w:rPr>
        <w:t>This early years and childcare setting must prevent people posing a risk of harm to children through their work her</w:t>
      </w:r>
      <w:r w:rsidR="005E0ED0">
        <w:rPr>
          <w:rFonts w:cs="Calibri"/>
          <w:bCs/>
          <w:color w:val="C00000"/>
          <w:szCs w:val="24"/>
        </w:rPr>
        <w:t>e</w:t>
      </w:r>
      <w:r w:rsidRPr="001F680E">
        <w:rPr>
          <w:rFonts w:cs="Calibri"/>
          <w:bCs/>
          <w:color w:val="C00000"/>
          <w:szCs w:val="24"/>
        </w:rPr>
        <w:t>.  This will be done by adhering to statutory responsibilities to check all staff who work with children, taking proportionate decisions on whether to ask for any checks beyond what is required</w:t>
      </w:r>
      <w:r w:rsidRPr="001F680E">
        <w:rPr>
          <w:rFonts w:cs="Calibri"/>
          <w:b/>
          <w:color w:val="C00000"/>
          <w:szCs w:val="24"/>
        </w:rPr>
        <w:t xml:space="preserve">.  </w:t>
      </w:r>
      <w:r w:rsidRPr="001F680E">
        <w:rPr>
          <w:rFonts w:cs="Calibri"/>
          <w:bCs/>
          <w:color w:val="C00000"/>
          <w:szCs w:val="24"/>
        </w:rPr>
        <w:t>Further enquiries and clarification will be sought when needed.</w:t>
      </w:r>
    </w:p>
    <w:p w:rsidR="00104F93" w:rsidRPr="00104F93" w:rsidRDefault="00104F93" w:rsidP="00104F93">
      <w:pPr>
        <w:spacing w:after="0"/>
        <w:rPr>
          <w:rFonts w:cs="Calibri"/>
          <w:b/>
          <w:color w:val="FF0000"/>
          <w:sz w:val="26"/>
          <w:szCs w:val="26"/>
        </w:rPr>
      </w:pPr>
    </w:p>
    <w:p w:rsidR="00104F93" w:rsidRPr="001F680E" w:rsidRDefault="00104F93" w:rsidP="00104F93">
      <w:pPr>
        <w:numPr>
          <w:ilvl w:val="0"/>
          <w:numId w:val="22"/>
        </w:numPr>
        <w:spacing w:after="0"/>
        <w:contextualSpacing/>
        <w:rPr>
          <w:color w:val="C00000"/>
        </w:rPr>
      </w:pPr>
      <w:r w:rsidRPr="001F680E">
        <w:rPr>
          <w:color w:val="C00000"/>
        </w:rPr>
        <w:t xml:space="preserve">In an interview we will have at least two questions regarding safeguarding.   </w:t>
      </w:r>
    </w:p>
    <w:p w:rsidR="00104F93" w:rsidRPr="001F680E" w:rsidRDefault="00104F93" w:rsidP="00104F93">
      <w:pPr>
        <w:numPr>
          <w:ilvl w:val="0"/>
          <w:numId w:val="22"/>
        </w:numPr>
        <w:spacing w:after="0"/>
        <w:contextualSpacing/>
        <w:rPr>
          <w:color w:val="C00000"/>
        </w:rPr>
      </w:pPr>
      <w:r w:rsidRPr="001F680E">
        <w:rPr>
          <w:color w:val="C00000"/>
        </w:rPr>
        <w:t>We will chase up any gaps provided in references and require explanation for this</w:t>
      </w:r>
    </w:p>
    <w:p w:rsidR="00104F93" w:rsidRPr="001F680E" w:rsidRDefault="00104F93" w:rsidP="00104F93">
      <w:pPr>
        <w:numPr>
          <w:ilvl w:val="0"/>
          <w:numId w:val="22"/>
        </w:numPr>
        <w:spacing w:after="0"/>
        <w:contextualSpacing/>
        <w:rPr>
          <w:color w:val="C00000"/>
          <w:lang w:eastAsia="en-GB"/>
        </w:rPr>
      </w:pPr>
      <w:r w:rsidRPr="001F680E">
        <w:rPr>
          <w:color w:val="C00000"/>
          <w:lang w:eastAsia="en-GB"/>
        </w:rPr>
        <w:t xml:space="preserve">We will raise an alert with a senior member of the leadership team if there are gaps in references and / or any missing references.    </w:t>
      </w:r>
    </w:p>
    <w:p w:rsidR="00104F93" w:rsidRPr="001F680E" w:rsidRDefault="00104F93" w:rsidP="00104F93">
      <w:pPr>
        <w:numPr>
          <w:ilvl w:val="0"/>
          <w:numId w:val="22"/>
        </w:numPr>
        <w:spacing w:after="0"/>
        <w:contextualSpacing/>
        <w:rPr>
          <w:color w:val="C00000"/>
        </w:rPr>
      </w:pPr>
      <w:r w:rsidRPr="001F680E">
        <w:rPr>
          <w:color w:val="C00000"/>
        </w:rPr>
        <w:t xml:space="preserve">Provide risk assessments and on the personnel record of any employee who in post does not have a reference or cannot provide one due to length in post. </w:t>
      </w:r>
    </w:p>
    <w:p w:rsidR="00104F93" w:rsidRPr="001F680E" w:rsidRDefault="00104F93" w:rsidP="00104F93">
      <w:pPr>
        <w:spacing w:after="0"/>
        <w:rPr>
          <w:color w:val="C00000"/>
        </w:rPr>
      </w:pPr>
    </w:p>
    <w:p w:rsidR="00104F93" w:rsidRPr="001F680E" w:rsidRDefault="00104F93" w:rsidP="00104F93">
      <w:pPr>
        <w:spacing w:after="0"/>
        <w:rPr>
          <w:color w:val="C00000"/>
        </w:rPr>
      </w:pPr>
      <w:r w:rsidRPr="001F680E">
        <w:rPr>
          <w:color w:val="C00000"/>
        </w:rPr>
        <w:t>In the pre recruitment process.  We will in all cases check on and verify:</w:t>
      </w:r>
    </w:p>
    <w:p w:rsidR="00104F93" w:rsidRPr="001F680E" w:rsidRDefault="00104F93" w:rsidP="00104F93">
      <w:pPr>
        <w:numPr>
          <w:ilvl w:val="0"/>
          <w:numId w:val="22"/>
        </w:numPr>
        <w:spacing w:after="0"/>
        <w:contextualSpacing/>
        <w:rPr>
          <w:color w:val="C00000"/>
        </w:rPr>
      </w:pPr>
      <w:r w:rsidRPr="001F680E">
        <w:rPr>
          <w:color w:val="C00000"/>
        </w:rPr>
        <w:t>the identity of candidates.</w:t>
      </w:r>
    </w:p>
    <w:p w:rsidR="00104F93" w:rsidRPr="001F680E" w:rsidRDefault="00104F93" w:rsidP="00104F93">
      <w:pPr>
        <w:numPr>
          <w:ilvl w:val="0"/>
          <w:numId w:val="22"/>
        </w:numPr>
        <w:spacing w:after="0"/>
        <w:contextualSpacing/>
        <w:rPr>
          <w:color w:val="C00000"/>
        </w:rPr>
      </w:pPr>
      <w:r w:rsidRPr="001F680E">
        <w:rPr>
          <w:color w:val="C00000"/>
        </w:rPr>
        <w:t>professional qualifications.</w:t>
      </w:r>
    </w:p>
    <w:p w:rsidR="00104F93" w:rsidRPr="001F680E" w:rsidRDefault="00104F93" w:rsidP="00104F93">
      <w:pPr>
        <w:numPr>
          <w:ilvl w:val="0"/>
          <w:numId w:val="22"/>
        </w:numPr>
        <w:spacing w:after="0"/>
        <w:contextualSpacing/>
        <w:rPr>
          <w:color w:val="C00000"/>
        </w:rPr>
      </w:pPr>
      <w:r w:rsidRPr="001F680E">
        <w:rPr>
          <w:color w:val="C00000"/>
        </w:rPr>
        <w:t>the right to stay and work in the UK.</w:t>
      </w:r>
    </w:p>
    <w:p w:rsidR="00104F93" w:rsidRPr="001F680E" w:rsidRDefault="00104F93" w:rsidP="00104F93">
      <w:pPr>
        <w:numPr>
          <w:ilvl w:val="0"/>
          <w:numId w:val="22"/>
        </w:numPr>
        <w:spacing w:after="160" w:line="259" w:lineRule="auto"/>
        <w:contextualSpacing/>
        <w:rPr>
          <w:color w:val="C00000"/>
        </w:rPr>
      </w:pPr>
      <w:r w:rsidRPr="001F680E">
        <w:rPr>
          <w:rFonts w:eastAsia="Arial" w:cs="Arial"/>
          <w:color w:val="C00000"/>
          <w:lang w:eastAsia="en-GB"/>
        </w:rPr>
        <w:t xml:space="preserve">is not subject to a prohibition order issued by the Secretary of State </w:t>
      </w:r>
    </w:p>
    <w:p w:rsidR="00104F93" w:rsidRPr="001F680E" w:rsidRDefault="00104F93" w:rsidP="00104F93">
      <w:pPr>
        <w:numPr>
          <w:ilvl w:val="0"/>
          <w:numId w:val="22"/>
        </w:numPr>
        <w:spacing w:after="0"/>
        <w:contextualSpacing/>
        <w:rPr>
          <w:color w:val="C00000"/>
        </w:rPr>
      </w:pPr>
      <w:r w:rsidRPr="001F680E">
        <w:rPr>
          <w:color w:val="C00000"/>
        </w:rPr>
        <w:t>References, including asking for and following up at least two references.</w:t>
      </w:r>
    </w:p>
    <w:p w:rsidR="00104F93" w:rsidRPr="001F680E" w:rsidRDefault="00104F93" w:rsidP="00104F93">
      <w:pPr>
        <w:numPr>
          <w:ilvl w:val="0"/>
          <w:numId w:val="22"/>
        </w:numPr>
        <w:spacing w:after="0"/>
        <w:contextualSpacing/>
        <w:rPr>
          <w:color w:val="C00000"/>
        </w:rPr>
      </w:pPr>
      <w:r w:rsidRPr="001F680E">
        <w:rPr>
          <w:color w:val="C00000"/>
        </w:rPr>
        <w:t>gaps in employment record.</w:t>
      </w:r>
    </w:p>
    <w:p w:rsidR="00104F93" w:rsidRPr="001F680E" w:rsidRDefault="00104F93" w:rsidP="00104F93">
      <w:pPr>
        <w:numPr>
          <w:ilvl w:val="0"/>
          <w:numId w:val="22"/>
        </w:numPr>
        <w:spacing w:after="0"/>
        <w:contextualSpacing/>
        <w:rPr>
          <w:rFonts w:cs="Calibri"/>
          <w:color w:val="C00000"/>
        </w:rPr>
      </w:pPr>
      <w:r w:rsidRPr="001F680E">
        <w:rPr>
          <w:color w:val="C00000"/>
        </w:rPr>
        <w:t xml:space="preserve">if disqualification by association applies </w:t>
      </w:r>
    </w:p>
    <w:p w:rsidR="00104F93" w:rsidRPr="001F680E" w:rsidRDefault="00104F93" w:rsidP="00104F93">
      <w:pPr>
        <w:spacing w:after="0"/>
        <w:ind w:left="780"/>
        <w:contextualSpacing/>
        <w:rPr>
          <w:rFonts w:cs="Calibri"/>
          <w:color w:val="C00000"/>
        </w:rPr>
      </w:pPr>
    </w:p>
    <w:p w:rsidR="00104F93" w:rsidRPr="001F680E" w:rsidRDefault="00104F93" w:rsidP="00104F93">
      <w:pPr>
        <w:spacing w:after="0" w:line="240" w:lineRule="auto"/>
        <w:rPr>
          <w:rFonts w:eastAsia="Times New Roman" w:cs="Calibri"/>
          <w:color w:val="C00000"/>
          <w:szCs w:val="24"/>
          <w:lang w:eastAsia="en-GB"/>
        </w:rPr>
      </w:pPr>
      <w:r w:rsidRPr="001F680E">
        <w:rPr>
          <w:rFonts w:eastAsia="Times New Roman" w:cs="Calibri"/>
          <w:color w:val="C00000"/>
          <w:szCs w:val="24"/>
          <w:lang w:eastAsia="en-GB"/>
        </w:rPr>
        <w:t xml:space="preserve">The Disclosure and Barring Service (DBS) is available to this early years and childcare setting to help employers make Safer Recruitment decisions </w:t>
      </w:r>
    </w:p>
    <w:p w:rsidR="00104F93" w:rsidRPr="00104F93" w:rsidRDefault="00104F93" w:rsidP="00104F93">
      <w:pPr>
        <w:spacing w:after="0" w:line="336" w:lineRule="auto"/>
        <w:rPr>
          <w:rFonts w:eastAsia="Times New Roman" w:cs="Calibri"/>
          <w:color w:val="FF0000"/>
          <w:szCs w:val="24"/>
          <w:lang w:eastAsia="en-GB"/>
        </w:rPr>
      </w:pPr>
    </w:p>
    <w:p w:rsidR="00104F93" w:rsidRPr="001F680E" w:rsidRDefault="00104F93" w:rsidP="005A2407">
      <w:pPr>
        <w:spacing w:after="0"/>
        <w:rPr>
          <w:rFonts w:eastAsia="Times New Roman" w:cs="Calibri"/>
          <w:color w:val="C00000"/>
          <w:szCs w:val="24"/>
          <w:lang w:eastAsia="en-GB"/>
        </w:rPr>
      </w:pPr>
      <w:r w:rsidRPr="001F680E">
        <w:rPr>
          <w:rFonts w:eastAsia="Times New Roman" w:cs="Calibri"/>
          <w:color w:val="C00000"/>
          <w:szCs w:val="24"/>
          <w:lang w:eastAsia="en-GB"/>
        </w:rPr>
        <w:t>The DBS are responsible for:</w:t>
      </w:r>
    </w:p>
    <w:p w:rsidR="00104F93" w:rsidRPr="001F680E" w:rsidRDefault="00104F93" w:rsidP="005A2407">
      <w:pPr>
        <w:numPr>
          <w:ilvl w:val="0"/>
          <w:numId w:val="14"/>
        </w:numPr>
        <w:spacing w:after="0"/>
        <w:rPr>
          <w:rFonts w:asciiTheme="minorHAnsi" w:eastAsia="Times New Roman" w:hAnsiTheme="minorHAnsi" w:cstheme="minorHAnsi"/>
          <w:color w:val="C00000"/>
          <w:szCs w:val="24"/>
          <w:lang w:eastAsia="en-GB"/>
        </w:rPr>
      </w:pPr>
      <w:r w:rsidRPr="001F680E">
        <w:rPr>
          <w:rFonts w:asciiTheme="minorHAnsi" w:eastAsia="Times New Roman" w:hAnsiTheme="minorHAnsi" w:cstheme="minorHAnsi"/>
          <w:color w:val="C00000"/>
          <w:szCs w:val="24"/>
          <w:lang w:eastAsia="en-GB"/>
        </w:rPr>
        <w:t>Processing requests for criminal records checks</w:t>
      </w:r>
    </w:p>
    <w:p w:rsidR="00104F93" w:rsidRPr="001F680E" w:rsidRDefault="00104F93" w:rsidP="005A2407">
      <w:pPr>
        <w:numPr>
          <w:ilvl w:val="0"/>
          <w:numId w:val="14"/>
        </w:numPr>
        <w:spacing w:after="0"/>
        <w:rPr>
          <w:rFonts w:asciiTheme="minorHAnsi" w:eastAsia="Times New Roman" w:hAnsiTheme="minorHAnsi" w:cstheme="minorHAnsi"/>
          <w:color w:val="C00000"/>
          <w:szCs w:val="24"/>
          <w:lang w:eastAsia="en-GB"/>
        </w:rPr>
      </w:pPr>
      <w:r w:rsidRPr="001F680E">
        <w:rPr>
          <w:rFonts w:asciiTheme="minorHAnsi" w:eastAsia="Times New Roman" w:hAnsiTheme="minorHAnsi" w:cstheme="minorHAnsi"/>
          <w:color w:val="C00000"/>
          <w:szCs w:val="24"/>
          <w:lang w:eastAsia="en-GB"/>
        </w:rPr>
        <w:t>Deciding whether it is appropriate for a person to be placed on or removed from a barred list</w:t>
      </w:r>
    </w:p>
    <w:p w:rsidR="00104F93" w:rsidRPr="001F680E" w:rsidRDefault="00104F93" w:rsidP="005A2407">
      <w:pPr>
        <w:numPr>
          <w:ilvl w:val="0"/>
          <w:numId w:val="14"/>
        </w:numPr>
        <w:spacing w:after="0"/>
        <w:rPr>
          <w:rFonts w:asciiTheme="minorHAnsi" w:hAnsiTheme="minorHAnsi" w:cstheme="minorHAnsi"/>
          <w:color w:val="C00000"/>
          <w:szCs w:val="24"/>
        </w:rPr>
      </w:pPr>
      <w:r w:rsidRPr="001F680E">
        <w:rPr>
          <w:rFonts w:asciiTheme="minorHAnsi" w:hAnsiTheme="minorHAnsi" w:cstheme="minorHAnsi"/>
          <w:color w:val="C00000"/>
          <w:szCs w:val="24"/>
        </w:rPr>
        <w:t>Placing or removing people from the DBS Children’s Barred list and Adults’ Barred list for England, Wales, and Northern Ireland</w:t>
      </w:r>
    </w:p>
    <w:p w:rsidR="00104F93" w:rsidRPr="001F680E" w:rsidRDefault="00104F93" w:rsidP="005A2407">
      <w:pPr>
        <w:numPr>
          <w:ilvl w:val="0"/>
          <w:numId w:val="14"/>
        </w:numPr>
        <w:spacing w:after="0"/>
        <w:rPr>
          <w:rFonts w:asciiTheme="minorHAnsi" w:hAnsiTheme="minorHAnsi" w:cstheme="minorHAnsi"/>
          <w:color w:val="C00000"/>
          <w:szCs w:val="24"/>
        </w:rPr>
      </w:pPr>
      <w:r w:rsidRPr="001F680E">
        <w:rPr>
          <w:rFonts w:asciiTheme="minorHAnsi" w:hAnsiTheme="minorHAnsi" w:cstheme="minorHAnsi"/>
          <w:color w:val="C00000"/>
          <w:szCs w:val="24"/>
        </w:rPr>
        <w:t>Providing an online DBS service</w:t>
      </w:r>
    </w:p>
    <w:p w:rsidR="00104F93" w:rsidRPr="001F680E" w:rsidRDefault="00104F93" w:rsidP="005A2407">
      <w:pPr>
        <w:spacing w:after="0"/>
        <w:ind w:left="720"/>
        <w:rPr>
          <w:rFonts w:asciiTheme="minorHAnsi" w:hAnsiTheme="minorHAnsi" w:cstheme="minorHAnsi"/>
          <w:color w:val="C00000"/>
          <w:szCs w:val="24"/>
        </w:rPr>
      </w:pPr>
    </w:p>
    <w:p w:rsidR="00104F93" w:rsidRPr="001F680E" w:rsidRDefault="00104F93" w:rsidP="005A2407">
      <w:pPr>
        <w:autoSpaceDE w:val="0"/>
        <w:autoSpaceDN w:val="0"/>
        <w:adjustRightInd w:val="0"/>
        <w:spacing w:after="0"/>
        <w:rPr>
          <w:rFonts w:cs="Calibri"/>
          <w:color w:val="C00000"/>
          <w:szCs w:val="24"/>
        </w:rPr>
      </w:pPr>
      <w:r w:rsidRPr="001F680E">
        <w:rPr>
          <w:rFonts w:cs="Calibri"/>
          <w:color w:val="C00000"/>
          <w:szCs w:val="24"/>
        </w:rPr>
        <w:t xml:space="preserve">A DBS check will be requested as part of all pre-recruitment checks.  </w:t>
      </w:r>
    </w:p>
    <w:p w:rsidR="00104F93" w:rsidRPr="001F680E" w:rsidRDefault="00104F93" w:rsidP="005A2407">
      <w:pPr>
        <w:autoSpaceDE w:val="0"/>
        <w:autoSpaceDN w:val="0"/>
        <w:adjustRightInd w:val="0"/>
        <w:spacing w:after="0"/>
        <w:rPr>
          <w:rFonts w:cs="Calibri"/>
          <w:color w:val="C00000"/>
          <w:szCs w:val="24"/>
        </w:rPr>
      </w:pPr>
    </w:p>
    <w:p w:rsidR="00104F93" w:rsidRPr="001F680E" w:rsidRDefault="00104F93" w:rsidP="005A2407">
      <w:pPr>
        <w:autoSpaceDE w:val="0"/>
        <w:autoSpaceDN w:val="0"/>
        <w:adjustRightInd w:val="0"/>
        <w:spacing w:after="0"/>
        <w:rPr>
          <w:rFonts w:cs="Calibri"/>
          <w:color w:val="C00000"/>
          <w:szCs w:val="24"/>
        </w:rPr>
      </w:pPr>
      <w:r w:rsidRPr="001F680E">
        <w:rPr>
          <w:rFonts w:cs="Calibri"/>
          <w:color w:val="C00000"/>
          <w:szCs w:val="24"/>
        </w:rPr>
        <w:t xml:space="preserve">We will also ensure that we have procedures in place to make a referral to the Disclosure and Barring Service (DBS)  if a person in regulated activity has been dismissed, removed due to Safeguarding concerns,  or would have been had they not resigned. </w:t>
      </w:r>
    </w:p>
    <w:p w:rsidR="00104F93" w:rsidRPr="001F680E" w:rsidRDefault="00104F93" w:rsidP="005A2407">
      <w:pPr>
        <w:spacing w:after="0"/>
        <w:rPr>
          <w:b/>
          <w:bCs/>
          <w:color w:val="C00000"/>
          <w:lang w:eastAsia="en-GB"/>
        </w:rPr>
      </w:pPr>
      <w:r w:rsidRPr="001F680E">
        <w:rPr>
          <w:b/>
          <w:bCs/>
          <w:color w:val="C00000"/>
          <w:lang w:eastAsia="en-GB"/>
        </w:rPr>
        <w:t>Volunteers</w:t>
      </w:r>
    </w:p>
    <w:p w:rsidR="00104F93" w:rsidRPr="001F680E" w:rsidRDefault="00104F93" w:rsidP="005A2407">
      <w:pPr>
        <w:autoSpaceDE w:val="0"/>
        <w:autoSpaceDN w:val="0"/>
        <w:adjustRightInd w:val="0"/>
        <w:spacing w:after="0"/>
        <w:rPr>
          <w:rFonts w:cs="Calibri"/>
          <w:color w:val="C00000"/>
          <w:szCs w:val="24"/>
        </w:rPr>
      </w:pPr>
    </w:p>
    <w:p w:rsidR="00104F93" w:rsidRPr="001F680E" w:rsidRDefault="00104F93" w:rsidP="005A2407">
      <w:pPr>
        <w:autoSpaceDE w:val="0"/>
        <w:autoSpaceDN w:val="0"/>
        <w:adjustRightInd w:val="0"/>
        <w:spacing w:after="0"/>
        <w:rPr>
          <w:rFonts w:cs="Calibri"/>
          <w:color w:val="C00000"/>
          <w:szCs w:val="24"/>
        </w:rPr>
      </w:pPr>
      <w:r w:rsidRPr="001F680E">
        <w:rPr>
          <w:rFonts w:cs="Calibri"/>
          <w:color w:val="C00000"/>
          <w:szCs w:val="24"/>
        </w:rPr>
        <w:t>We will ensure volunteers are adequately supervised.</w:t>
      </w:r>
    </w:p>
    <w:p w:rsidR="00104F93" w:rsidRPr="001F680E" w:rsidRDefault="00104F93" w:rsidP="005A2407">
      <w:pPr>
        <w:autoSpaceDE w:val="0"/>
        <w:autoSpaceDN w:val="0"/>
        <w:adjustRightInd w:val="0"/>
        <w:spacing w:after="0"/>
        <w:rPr>
          <w:rFonts w:cs="Calibri"/>
          <w:color w:val="C00000"/>
          <w:szCs w:val="24"/>
        </w:rPr>
      </w:pPr>
      <w:r w:rsidRPr="001F680E">
        <w:rPr>
          <w:rFonts w:cs="Calibri"/>
          <w:color w:val="C00000"/>
          <w:szCs w:val="24"/>
        </w:rPr>
        <w:t>For supervision of volunteers refer to Keeping Children Safe in Education Annexe F.  See Link below:</w:t>
      </w:r>
    </w:p>
    <w:p w:rsidR="00104F93" w:rsidRPr="00104F93" w:rsidRDefault="00104F93" w:rsidP="005A2407">
      <w:pPr>
        <w:spacing w:after="0"/>
        <w:ind w:left="720"/>
        <w:contextualSpacing/>
        <w:rPr>
          <w:rFonts w:cs="Calibri"/>
          <w:sz w:val="12"/>
        </w:rPr>
      </w:pPr>
    </w:p>
    <w:p w:rsidR="00104F93" w:rsidRPr="00104F93" w:rsidRDefault="00104F93" w:rsidP="005A2407">
      <w:pPr>
        <w:spacing w:after="0"/>
        <w:ind w:left="720"/>
        <w:contextualSpacing/>
        <w:rPr>
          <w:rFonts w:cs="Calibri"/>
          <w:sz w:val="12"/>
        </w:rPr>
      </w:pPr>
    </w:p>
    <w:p w:rsidR="00104F93" w:rsidRPr="00104F93" w:rsidRDefault="00A86064" w:rsidP="005A2407">
      <w:pPr>
        <w:spacing w:after="0"/>
        <w:contextualSpacing/>
        <w:jc w:val="both"/>
        <w:rPr>
          <w:lang w:eastAsia="en-GB"/>
        </w:rPr>
      </w:pPr>
      <w:hyperlink r:id="rId42" w:history="1">
        <w:r w:rsidR="00104F93" w:rsidRPr="00104F93">
          <w:rPr>
            <w:color w:val="0000FF"/>
            <w:u w:val="single"/>
            <w:lang w:eastAsia="en-GB"/>
          </w:rPr>
          <w:t>https://assets.publishing.service.gov.uk/government/uploads/system/uploads/attachment_data/file/1014057/KCSIE_2021_September.pdf</w:t>
        </w:r>
      </w:hyperlink>
    </w:p>
    <w:p w:rsidR="00104F93" w:rsidRPr="00104F93" w:rsidRDefault="00104F93" w:rsidP="005A2407">
      <w:pPr>
        <w:spacing w:after="0"/>
        <w:rPr>
          <w:color w:val="FF0000"/>
        </w:rPr>
      </w:pPr>
    </w:p>
    <w:p w:rsidR="00104F93" w:rsidRPr="001F680E" w:rsidRDefault="00104F93" w:rsidP="005A2407">
      <w:pPr>
        <w:spacing w:after="0"/>
        <w:rPr>
          <w:b/>
          <w:bCs/>
          <w:color w:val="C00000"/>
          <w:lang w:eastAsia="en-GB"/>
        </w:rPr>
      </w:pPr>
      <w:bookmarkStart w:id="6" w:name="_Hlk81486161"/>
      <w:r w:rsidRPr="001F680E">
        <w:rPr>
          <w:b/>
          <w:bCs/>
          <w:color w:val="C00000"/>
          <w:lang w:eastAsia="en-GB"/>
        </w:rPr>
        <w:t>Overseas checks</w:t>
      </w:r>
    </w:p>
    <w:bookmarkEnd w:id="6"/>
    <w:p w:rsidR="00104F93" w:rsidRPr="001F680E" w:rsidRDefault="00104F93" w:rsidP="005A2407">
      <w:pPr>
        <w:spacing w:after="0"/>
        <w:ind w:left="360"/>
        <w:rPr>
          <w:b/>
          <w:bCs/>
          <w:color w:val="C00000"/>
          <w:lang w:eastAsia="en-GB"/>
        </w:rPr>
      </w:pPr>
    </w:p>
    <w:p w:rsidR="00104F93" w:rsidRPr="001F680E" w:rsidRDefault="00104F93" w:rsidP="005A2407">
      <w:pPr>
        <w:spacing w:after="0"/>
        <w:rPr>
          <w:color w:val="C00000"/>
          <w:lang w:eastAsia="en-GB"/>
        </w:rPr>
      </w:pPr>
      <w:r w:rsidRPr="001F680E">
        <w:rPr>
          <w:color w:val="C00000"/>
          <w:lang w:eastAsia="en-GB"/>
        </w:rPr>
        <w:t xml:space="preserve">Individuals who have lived or worked outside the UK must undergo the same checks as all other staff in early years settings, </w:t>
      </w:r>
      <w:r w:rsidR="00967CDF" w:rsidRPr="001F680E">
        <w:rPr>
          <w:color w:val="C00000"/>
          <w:lang w:eastAsia="en-GB"/>
        </w:rPr>
        <w:t>schools,</w:t>
      </w:r>
      <w:r w:rsidRPr="001F680E">
        <w:rPr>
          <w:color w:val="C00000"/>
          <w:lang w:eastAsia="en-GB"/>
        </w:rPr>
        <w:t xml:space="preserve"> or colleges This includes obtaining:</w:t>
      </w:r>
    </w:p>
    <w:p w:rsidR="00104F93" w:rsidRPr="001F680E" w:rsidRDefault="00104F93" w:rsidP="00137BFF">
      <w:pPr>
        <w:numPr>
          <w:ilvl w:val="0"/>
          <w:numId w:val="40"/>
        </w:numPr>
        <w:spacing w:after="0"/>
        <w:contextualSpacing/>
        <w:rPr>
          <w:color w:val="C00000"/>
          <w:lang w:eastAsia="en-GB"/>
        </w:rPr>
      </w:pPr>
      <w:r w:rsidRPr="001F680E">
        <w:rPr>
          <w:color w:val="C00000"/>
          <w:lang w:eastAsia="en-GB"/>
        </w:rPr>
        <w:t xml:space="preserve">an enhanced DBS certificate (including barred list information, for those who will be engaging in regulated activity) even if the individual has never been to the UK. </w:t>
      </w:r>
    </w:p>
    <w:p w:rsidR="00104F93" w:rsidRPr="001F680E" w:rsidRDefault="00104F93" w:rsidP="00137BFF">
      <w:pPr>
        <w:numPr>
          <w:ilvl w:val="0"/>
          <w:numId w:val="40"/>
        </w:numPr>
        <w:spacing w:after="0"/>
        <w:contextualSpacing/>
        <w:rPr>
          <w:color w:val="C00000"/>
          <w:lang w:eastAsia="en-GB"/>
        </w:rPr>
      </w:pPr>
      <w:r w:rsidRPr="001F680E">
        <w:rPr>
          <w:color w:val="C00000"/>
          <w:lang w:eastAsia="en-GB"/>
        </w:rPr>
        <w:t>Any further checks they think appropriate so that any relevant events that occurred outside the UK can be considered.</w:t>
      </w:r>
    </w:p>
    <w:p w:rsidR="00104F93" w:rsidRPr="001F680E" w:rsidRDefault="00104F93" w:rsidP="00137BFF">
      <w:pPr>
        <w:numPr>
          <w:ilvl w:val="0"/>
          <w:numId w:val="40"/>
        </w:numPr>
        <w:spacing w:after="0"/>
        <w:contextualSpacing/>
        <w:rPr>
          <w:color w:val="C00000"/>
          <w:lang w:eastAsia="en-GB"/>
        </w:rPr>
      </w:pPr>
      <w:r w:rsidRPr="001F680E">
        <w:rPr>
          <w:color w:val="C00000"/>
          <w:lang w:eastAsia="en-GB"/>
        </w:rPr>
        <w:t>Where overseas checks are not available, we will aim to seek alternative methods of checking suitability and or undertake a risk assessment that supports informed decision making on whether to proceed with the appointment.</w:t>
      </w:r>
    </w:p>
    <w:p w:rsidR="00104F93" w:rsidRPr="001F680E" w:rsidRDefault="00104F93" w:rsidP="005A2407">
      <w:pPr>
        <w:spacing w:after="0"/>
        <w:rPr>
          <w:color w:val="C00000"/>
          <w:lang w:eastAsia="en-GB"/>
        </w:rPr>
      </w:pPr>
    </w:p>
    <w:p w:rsidR="00184BE1" w:rsidRPr="001F680E" w:rsidRDefault="00104F93" w:rsidP="008F7B07">
      <w:pPr>
        <w:spacing w:after="0"/>
        <w:rPr>
          <w:color w:val="C00000"/>
          <w:lang w:eastAsia="en-GB"/>
        </w:rPr>
      </w:pPr>
      <w:r w:rsidRPr="001F680E">
        <w:rPr>
          <w:color w:val="C00000"/>
          <w:lang w:eastAsia="en-GB"/>
        </w:rPr>
        <w:t>Following the UK’s exit from the EU, this early years and childcare setting will apply the same approach for any individuals who have lived or worked outside the UK regardless of whether or not it was in an EEA country or the rest of the world.</w:t>
      </w:r>
    </w:p>
    <w:p w:rsidR="008F7B07" w:rsidRPr="008F7B07" w:rsidRDefault="008F7B07" w:rsidP="008F7B07">
      <w:pPr>
        <w:spacing w:after="0"/>
        <w:rPr>
          <w:color w:val="FF0000"/>
          <w:lang w:eastAsia="en-GB"/>
        </w:rPr>
      </w:pPr>
    </w:p>
    <w:p w:rsidR="00104F93" w:rsidRPr="00104F93" w:rsidRDefault="00104F93" w:rsidP="005A2407">
      <w:pPr>
        <w:rPr>
          <w:b/>
          <w:bCs/>
          <w:lang w:eastAsia="en-GB"/>
        </w:rPr>
      </w:pPr>
      <w:r w:rsidRPr="00104F93">
        <w:rPr>
          <w:b/>
          <w:bCs/>
          <w:lang w:eastAsia="en-GB"/>
        </w:rPr>
        <w:t>Supply/Agency Staff</w:t>
      </w:r>
    </w:p>
    <w:p w:rsidR="00104F93" w:rsidRPr="00104F93" w:rsidRDefault="00104F93" w:rsidP="005A2407">
      <w:pPr>
        <w:ind w:left="12"/>
        <w:rPr>
          <w:rFonts w:cs="Calibri"/>
        </w:rPr>
      </w:pPr>
      <w:r w:rsidRPr="00104F93">
        <w:rPr>
          <w:rFonts w:cs="Calibri"/>
        </w:rPr>
        <w:t xml:space="preserve">We will induct all work supply/Agency staff and supply them with this safeguarding and child protection policy and other policies deemed relevant for them to carry out their duties, safely and consistently.    </w:t>
      </w:r>
    </w:p>
    <w:p w:rsidR="006B1926" w:rsidRPr="00317A95" w:rsidRDefault="00104F93" w:rsidP="005A2407">
      <w:pPr>
        <w:rPr>
          <w:rFonts w:cs="Calibri"/>
        </w:rPr>
      </w:pPr>
      <w:r w:rsidRPr="00104F93">
        <w:rPr>
          <w:rFonts w:cs="Calibri"/>
        </w:rPr>
        <w:t xml:space="preserve">The allegations against staff, volunteers and carers will apply to supply/agency staff. </w:t>
      </w:r>
    </w:p>
    <w:p w:rsidR="00BD6E83" w:rsidRDefault="00104F93" w:rsidP="005A2407">
      <w:pPr>
        <w:rPr>
          <w:b/>
          <w:sz w:val="26"/>
          <w:szCs w:val="26"/>
          <w:lang w:eastAsia="en-GB"/>
        </w:rPr>
      </w:pPr>
      <w:r w:rsidRPr="00104F93">
        <w:rPr>
          <w:b/>
          <w:sz w:val="26"/>
          <w:szCs w:val="26"/>
          <w:lang w:eastAsia="en-GB"/>
        </w:rPr>
        <w:t>Students/Work Placements</w:t>
      </w:r>
    </w:p>
    <w:p w:rsidR="00104F93" w:rsidRPr="00BD6E83" w:rsidRDefault="00104F93" w:rsidP="006B1926">
      <w:pPr>
        <w:spacing w:line="240" w:lineRule="auto"/>
        <w:rPr>
          <w:b/>
          <w:sz w:val="26"/>
          <w:szCs w:val="26"/>
          <w:lang w:eastAsia="en-GB"/>
        </w:rPr>
      </w:pPr>
      <w:r w:rsidRPr="00104F93">
        <w:rPr>
          <w:rFonts w:cs="Calibri"/>
        </w:rPr>
        <w:t xml:space="preserve">We will induct all work experience and student teachers and supply them with the safeguarding and child protection policy and other policies deemed relevant for them to carry out their duties, safely and consistently.    </w:t>
      </w:r>
    </w:p>
    <w:p w:rsidR="00104F93" w:rsidRPr="00104F93" w:rsidRDefault="00104F93" w:rsidP="006B1926">
      <w:pPr>
        <w:spacing w:line="240" w:lineRule="auto"/>
        <w:ind w:left="12"/>
        <w:rPr>
          <w:rFonts w:cs="Calibri"/>
        </w:rPr>
      </w:pPr>
      <w:r w:rsidRPr="00104F93">
        <w:rPr>
          <w:rFonts w:cs="Calibri"/>
        </w:rPr>
        <w:t xml:space="preserve">We will use a risk assessment model with the student to determine suitability, and expectations around the placement when commencing. </w:t>
      </w:r>
    </w:p>
    <w:p w:rsidR="00104F93" w:rsidRPr="001F680E" w:rsidRDefault="00104F93" w:rsidP="006B1926">
      <w:pPr>
        <w:spacing w:line="240" w:lineRule="auto"/>
        <w:ind w:left="12"/>
        <w:rPr>
          <w:rFonts w:cs="Calibri"/>
          <w:color w:val="C00000"/>
        </w:rPr>
      </w:pPr>
      <w:r w:rsidRPr="001F680E">
        <w:rPr>
          <w:rFonts w:cs="Calibri"/>
          <w:color w:val="C00000"/>
        </w:rPr>
        <w:t xml:space="preserve">If the work experience/student is over 18 years of age, we will seek a DBS check.  If there are any concerns about this student, we will apply the allegations against professionals, volunteers, and carers criteria as an adult. </w:t>
      </w:r>
    </w:p>
    <w:p w:rsidR="00104F93" w:rsidRPr="001F680E" w:rsidRDefault="00104F93" w:rsidP="006B1926">
      <w:pPr>
        <w:spacing w:line="240" w:lineRule="auto"/>
        <w:ind w:left="12"/>
        <w:rPr>
          <w:rFonts w:cs="Calibri"/>
          <w:color w:val="C00000"/>
        </w:rPr>
      </w:pPr>
      <w:r w:rsidRPr="001F680E">
        <w:rPr>
          <w:rFonts w:cs="Calibri"/>
          <w:color w:val="C00000"/>
        </w:rPr>
        <w:t xml:space="preserve">If the student on placement is under 18 years of age, in some circumstances we will seek a DBS check, to help determine this, we will seek advice.  If there are any concerns about this student, we will follow local children’s safeguarding procedures. </w:t>
      </w:r>
    </w:p>
    <w:p w:rsidR="00104F93" w:rsidRPr="001F680E" w:rsidRDefault="00104F93" w:rsidP="006B1926">
      <w:pPr>
        <w:autoSpaceDE w:val="0"/>
        <w:autoSpaceDN w:val="0"/>
        <w:adjustRightInd w:val="0"/>
        <w:spacing w:after="0" w:line="240" w:lineRule="auto"/>
        <w:rPr>
          <w:rFonts w:cs="Calibri"/>
          <w:b/>
          <w:bCs/>
          <w:color w:val="C00000"/>
          <w:sz w:val="28"/>
          <w:szCs w:val="28"/>
        </w:rPr>
      </w:pPr>
      <w:r w:rsidRPr="001F680E">
        <w:rPr>
          <w:rFonts w:cs="Calibri"/>
          <w:b/>
          <w:bCs/>
          <w:color w:val="C00000"/>
          <w:sz w:val="28"/>
          <w:szCs w:val="28"/>
        </w:rPr>
        <w:t xml:space="preserve">Contractors </w:t>
      </w:r>
    </w:p>
    <w:p w:rsidR="00104F93" w:rsidRPr="001F680E" w:rsidRDefault="00104F93" w:rsidP="006B1926">
      <w:pPr>
        <w:autoSpaceDE w:val="0"/>
        <w:autoSpaceDN w:val="0"/>
        <w:adjustRightInd w:val="0"/>
        <w:spacing w:after="0" w:line="240" w:lineRule="auto"/>
        <w:ind w:left="3600" w:firstLine="720"/>
        <w:jc w:val="center"/>
        <w:rPr>
          <w:rFonts w:cs="Calibri"/>
          <w:b/>
          <w:i/>
          <w:color w:val="C00000"/>
          <w:szCs w:val="24"/>
        </w:rPr>
      </w:pPr>
    </w:p>
    <w:p w:rsidR="00104F93" w:rsidRPr="001F680E" w:rsidRDefault="00104F93" w:rsidP="006B1926">
      <w:pPr>
        <w:spacing w:line="240" w:lineRule="auto"/>
        <w:rPr>
          <w:color w:val="C00000"/>
        </w:rPr>
      </w:pPr>
      <w:r w:rsidRPr="001F680E">
        <w:rPr>
          <w:color w:val="C00000"/>
        </w:rPr>
        <w:t>This early years and childcare setting will ensure that any contractor wanting access has company ID, and this is checked and visible.</w:t>
      </w:r>
    </w:p>
    <w:p w:rsidR="00104F93" w:rsidRPr="001F680E" w:rsidRDefault="00104F93" w:rsidP="006B1926">
      <w:pPr>
        <w:spacing w:line="240" w:lineRule="auto"/>
        <w:rPr>
          <w:color w:val="C00000"/>
        </w:rPr>
      </w:pPr>
      <w:r w:rsidRPr="001F680E">
        <w:rPr>
          <w:color w:val="C00000"/>
        </w:rPr>
        <w:t xml:space="preserve">Contractors will not be left unsupervised unless verified to engage in related activity.  </w:t>
      </w:r>
    </w:p>
    <w:p w:rsidR="00104F93" w:rsidRPr="001F680E" w:rsidRDefault="00104F93" w:rsidP="006B1926">
      <w:pPr>
        <w:spacing w:line="240" w:lineRule="auto"/>
        <w:rPr>
          <w:color w:val="C00000"/>
        </w:rPr>
      </w:pPr>
      <w:r w:rsidRPr="001F680E">
        <w:rPr>
          <w:color w:val="C00000"/>
        </w:rPr>
        <w:lastRenderedPageBreak/>
        <w:t xml:space="preserve">Any contractor, or any employee of the contractor, on site, will been subject to the appropriate level of DBS check. </w:t>
      </w:r>
    </w:p>
    <w:p w:rsidR="00104F93" w:rsidRPr="001F680E" w:rsidRDefault="00104F93" w:rsidP="006B1926">
      <w:pPr>
        <w:spacing w:line="240" w:lineRule="auto"/>
        <w:rPr>
          <w:color w:val="C00000"/>
        </w:rPr>
      </w:pPr>
      <w:r w:rsidRPr="001F680E">
        <w:rPr>
          <w:color w:val="C00000"/>
        </w:rPr>
        <w:t>Contractors engaging in regulated activity relating to children will require an enhanced DBS check (including children’s barred list information).</w:t>
      </w:r>
    </w:p>
    <w:p w:rsidR="00104F93" w:rsidRPr="001F680E" w:rsidRDefault="00104F93" w:rsidP="006B1926">
      <w:pPr>
        <w:spacing w:line="240" w:lineRule="auto"/>
        <w:rPr>
          <w:color w:val="C00000"/>
        </w:rPr>
      </w:pPr>
      <w:r w:rsidRPr="001F680E">
        <w:rPr>
          <w:color w:val="C00000"/>
        </w:rPr>
        <w:t>Where the contractor does not have opportunity for regular contact with children, this early years and childcare setting will decide on whether a basic DBS disclosure would be appropriate.</w:t>
      </w:r>
    </w:p>
    <w:p w:rsidR="00104F93" w:rsidRPr="001F680E" w:rsidRDefault="00104F93" w:rsidP="006B1926">
      <w:pPr>
        <w:spacing w:line="240" w:lineRule="auto"/>
        <w:rPr>
          <w:color w:val="C00000"/>
        </w:rPr>
      </w:pPr>
      <w:r w:rsidRPr="001F680E">
        <w:rPr>
          <w:color w:val="C00000"/>
        </w:rPr>
        <w:t xml:space="preserve">Records will be kept of checks carried out and any additional reassurances the early years and childcare setting has sought. </w:t>
      </w:r>
    </w:p>
    <w:p w:rsidR="00104F93" w:rsidRPr="001F680E" w:rsidRDefault="00104F93" w:rsidP="00104F93">
      <w:pPr>
        <w:autoSpaceDE w:val="0"/>
        <w:autoSpaceDN w:val="0"/>
        <w:adjustRightInd w:val="0"/>
        <w:spacing w:after="0" w:line="240" w:lineRule="auto"/>
        <w:rPr>
          <w:rFonts w:cs="Calibri"/>
          <w:b/>
          <w:bCs/>
          <w:color w:val="C00000"/>
          <w:sz w:val="28"/>
          <w:szCs w:val="28"/>
        </w:rPr>
      </w:pPr>
      <w:r w:rsidRPr="001F680E">
        <w:rPr>
          <w:rFonts w:cs="Calibri"/>
          <w:b/>
          <w:bCs/>
          <w:color w:val="C00000"/>
          <w:sz w:val="28"/>
          <w:szCs w:val="28"/>
        </w:rPr>
        <w:t xml:space="preserve">Regulated Activity </w:t>
      </w:r>
    </w:p>
    <w:p w:rsidR="00104F93" w:rsidRPr="001F680E" w:rsidRDefault="00104F93" w:rsidP="00104F93">
      <w:pPr>
        <w:autoSpaceDE w:val="0"/>
        <w:autoSpaceDN w:val="0"/>
        <w:adjustRightInd w:val="0"/>
        <w:spacing w:after="0" w:line="240" w:lineRule="auto"/>
        <w:rPr>
          <w:rFonts w:cs="Calibri"/>
          <w:color w:val="C00000"/>
          <w:szCs w:val="24"/>
        </w:rPr>
      </w:pPr>
    </w:p>
    <w:p w:rsidR="00104F93" w:rsidRPr="001F680E" w:rsidRDefault="00104F93" w:rsidP="00104F93">
      <w:pPr>
        <w:autoSpaceDE w:val="0"/>
        <w:autoSpaceDN w:val="0"/>
        <w:adjustRightInd w:val="0"/>
        <w:spacing w:after="0" w:line="240" w:lineRule="auto"/>
        <w:rPr>
          <w:rFonts w:asciiTheme="minorHAnsi" w:hAnsiTheme="minorHAnsi" w:cstheme="minorHAnsi"/>
          <w:color w:val="C00000"/>
          <w:szCs w:val="24"/>
        </w:rPr>
      </w:pPr>
      <w:r w:rsidRPr="001F680E">
        <w:rPr>
          <w:rFonts w:cs="Calibri"/>
          <w:color w:val="C00000"/>
          <w:szCs w:val="24"/>
        </w:rPr>
        <w:t xml:space="preserve">The </w:t>
      </w:r>
      <w:r w:rsidRPr="001F680E">
        <w:rPr>
          <w:rFonts w:asciiTheme="minorHAnsi" w:hAnsiTheme="minorHAnsi" w:cstheme="minorHAnsi"/>
          <w:color w:val="C00000"/>
          <w:szCs w:val="24"/>
        </w:rPr>
        <w:t>owners, directors, trustees, Voluntary Management Committee (VMC) and managers</w:t>
      </w:r>
    </w:p>
    <w:p w:rsidR="00104F93" w:rsidRPr="001F680E" w:rsidRDefault="00104F93" w:rsidP="00104F93">
      <w:pPr>
        <w:autoSpaceDE w:val="0"/>
        <w:autoSpaceDN w:val="0"/>
        <w:adjustRightInd w:val="0"/>
        <w:spacing w:after="0" w:line="240" w:lineRule="auto"/>
        <w:rPr>
          <w:rFonts w:cs="Calibri"/>
          <w:color w:val="C00000"/>
          <w:szCs w:val="24"/>
        </w:rPr>
      </w:pPr>
      <w:r w:rsidRPr="001F680E">
        <w:rPr>
          <w:rFonts w:cs="Calibri"/>
          <w:color w:val="C00000"/>
          <w:szCs w:val="24"/>
        </w:rPr>
        <w:t xml:space="preserve">will need to know about and have a clear understanding of what </w:t>
      </w:r>
      <w:r w:rsidRPr="001F680E">
        <w:rPr>
          <w:rFonts w:cs="Calibri"/>
          <w:b/>
          <w:bCs/>
          <w:color w:val="C00000"/>
          <w:szCs w:val="24"/>
        </w:rPr>
        <w:t>regulated activity</w:t>
      </w:r>
      <w:r w:rsidRPr="001F680E">
        <w:rPr>
          <w:rFonts w:cs="Calibri"/>
          <w:color w:val="C00000"/>
          <w:szCs w:val="24"/>
        </w:rPr>
        <w:t xml:space="preserve"> is and implications for volunteers in the early years and childcare setting.</w:t>
      </w:r>
    </w:p>
    <w:p w:rsidR="00104F93" w:rsidRPr="001F680E" w:rsidRDefault="00104F93" w:rsidP="00104F93">
      <w:pPr>
        <w:autoSpaceDE w:val="0"/>
        <w:autoSpaceDN w:val="0"/>
        <w:adjustRightInd w:val="0"/>
        <w:spacing w:after="0" w:line="240" w:lineRule="auto"/>
        <w:rPr>
          <w:rFonts w:cs="Calibri"/>
          <w:color w:val="C00000"/>
          <w:szCs w:val="24"/>
        </w:rPr>
      </w:pPr>
    </w:p>
    <w:p w:rsidR="00104F93" w:rsidRPr="001F680E" w:rsidRDefault="00104F93" w:rsidP="00104F93">
      <w:pPr>
        <w:autoSpaceDE w:val="0"/>
        <w:autoSpaceDN w:val="0"/>
        <w:adjustRightInd w:val="0"/>
        <w:spacing w:after="0" w:line="240" w:lineRule="auto"/>
        <w:rPr>
          <w:rFonts w:cs="Calibri"/>
          <w:color w:val="C00000"/>
          <w:szCs w:val="24"/>
        </w:rPr>
      </w:pPr>
      <w:r w:rsidRPr="001F680E">
        <w:rPr>
          <w:rFonts w:cs="Calibri"/>
          <w:color w:val="C00000"/>
          <w:szCs w:val="24"/>
        </w:rPr>
        <w:t>See ‘</w:t>
      </w:r>
      <w:r w:rsidRPr="001F680E">
        <w:rPr>
          <w:rFonts w:cs="Calibri"/>
          <w:b/>
          <w:bCs/>
          <w:color w:val="C00000"/>
          <w:szCs w:val="24"/>
        </w:rPr>
        <w:t xml:space="preserve">Keeping Children Safe in Education’ (KCSIE) 2021 paragraph 217 for a definition of ‘Regulated Activity’:  </w:t>
      </w:r>
    </w:p>
    <w:p w:rsidR="00104F93" w:rsidRPr="001F680E" w:rsidRDefault="00104F93" w:rsidP="00104F93">
      <w:pPr>
        <w:autoSpaceDE w:val="0"/>
        <w:autoSpaceDN w:val="0"/>
        <w:adjustRightInd w:val="0"/>
        <w:spacing w:after="0" w:line="240" w:lineRule="auto"/>
        <w:rPr>
          <w:rFonts w:asciiTheme="minorHAnsi" w:hAnsiTheme="minorHAnsi"/>
          <w:i/>
          <w:iCs/>
          <w:color w:val="C00000"/>
          <w:szCs w:val="24"/>
        </w:rPr>
      </w:pPr>
    </w:p>
    <w:p w:rsidR="00104F93" w:rsidRPr="001F680E" w:rsidRDefault="00104F93" w:rsidP="00104F93">
      <w:pPr>
        <w:autoSpaceDE w:val="0"/>
        <w:autoSpaceDN w:val="0"/>
        <w:adjustRightInd w:val="0"/>
        <w:spacing w:after="0" w:line="240" w:lineRule="auto"/>
        <w:rPr>
          <w:rFonts w:asciiTheme="minorHAnsi" w:hAnsiTheme="minorHAnsi"/>
          <w:i/>
          <w:iCs/>
          <w:color w:val="C00000"/>
          <w:szCs w:val="24"/>
        </w:rPr>
      </w:pPr>
      <w:r w:rsidRPr="001F680E">
        <w:rPr>
          <w:rFonts w:asciiTheme="minorHAnsi" w:hAnsiTheme="minorHAnsi"/>
          <w:i/>
          <w:iCs/>
          <w:color w:val="C00000"/>
          <w:szCs w:val="24"/>
        </w:rPr>
        <w:t xml:space="preserve">“In summary, a person will be engaging in regulated activity with children if, as a result of their work, they: </w:t>
      </w:r>
    </w:p>
    <w:p w:rsidR="00104F93" w:rsidRPr="001F680E" w:rsidRDefault="00104F93" w:rsidP="00104F93">
      <w:pPr>
        <w:autoSpaceDE w:val="0"/>
        <w:autoSpaceDN w:val="0"/>
        <w:adjustRightInd w:val="0"/>
        <w:spacing w:after="0" w:line="240" w:lineRule="auto"/>
        <w:rPr>
          <w:rFonts w:asciiTheme="minorHAnsi" w:hAnsiTheme="minorHAnsi"/>
          <w:i/>
          <w:iCs/>
          <w:color w:val="C00000"/>
          <w:szCs w:val="24"/>
        </w:rPr>
      </w:pPr>
      <w:r w:rsidRPr="001F680E">
        <w:rPr>
          <w:rFonts w:asciiTheme="minorHAnsi" w:hAnsiTheme="minorHAnsi"/>
          <w:i/>
          <w:iCs/>
          <w:color w:val="C00000"/>
          <w:szCs w:val="24"/>
        </w:rPr>
        <w:t xml:space="preserve">• will be responsible, on a regular basis in a school or college, for teaching, training instructing, caring for or supervising children. </w:t>
      </w:r>
    </w:p>
    <w:p w:rsidR="00104F93" w:rsidRPr="001F680E" w:rsidRDefault="00104F93" w:rsidP="00104F93">
      <w:pPr>
        <w:autoSpaceDE w:val="0"/>
        <w:autoSpaceDN w:val="0"/>
        <w:adjustRightInd w:val="0"/>
        <w:spacing w:after="0" w:line="240" w:lineRule="auto"/>
        <w:rPr>
          <w:rFonts w:asciiTheme="minorHAnsi" w:hAnsiTheme="minorHAnsi"/>
          <w:i/>
          <w:iCs/>
          <w:color w:val="C00000"/>
          <w:szCs w:val="24"/>
        </w:rPr>
      </w:pPr>
      <w:r w:rsidRPr="001F680E">
        <w:rPr>
          <w:rFonts w:asciiTheme="minorHAnsi" w:hAnsiTheme="minorHAnsi"/>
          <w:i/>
          <w:iCs/>
          <w:color w:val="C00000"/>
          <w:szCs w:val="24"/>
        </w:rPr>
        <w:t xml:space="preserve">• will be working on a regular basis in a specified establishment, such as a school, for or in connection with the purposes of the establishment, where the work gives opportunity for contact with children; or </w:t>
      </w:r>
    </w:p>
    <w:p w:rsidR="00104F93" w:rsidRPr="001F680E" w:rsidRDefault="00104F93" w:rsidP="00104F93">
      <w:pPr>
        <w:autoSpaceDE w:val="0"/>
        <w:autoSpaceDN w:val="0"/>
        <w:adjustRightInd w:val="0"/>
        <w:spacing w:after="0" w:line="240" w:lineRule="auto"/>
        <w:rPr>
          <w:rFonts w:asciiTheme="minorHAnsi" w:hAnsiTheme="minorHAnsi"/>
          <w:i/>
          <w:iCs/>
          <w:color w:val="C00000"/>
          <w:szCs w:val="24"/>
        </w:rPr>
      </w:pPr>
      <w:r w:rsidRPr="001F680E">
        <w:rPr>
          <w:rFonts w:asciiTheme="minorHAnsi" w:hAnsiTheme="minorHAnsi"/>
          <w:i/>
          <w:iCs/>
          <w:color w:val="C00000"/>
          <w:szCs w:val="24"/>
        </w:rPr>
        <w:t>• engage in intimate or personal care or healthcare or any overnight activity, even if this happens only once. “</w:t>
      </w:r>
    </w:p>
    <w:p w:rsidR="00104F93" w:rsidRPr="001F680E" w:rsidRDefault="00104F93" w:rsidP="00104F93">
      <w:pPr>
        <w:autoSpaceDE w:val="0"/>
        <w:autoSpaceDN w:val="0"/>
        <w:adjustRightInd w:val="0"/>
        <w:spacing w:after="0" w:line="240" w:lineRule="auto"/>
        <w:rPr>
          <w:rFonts w:asciiTheme="minorHAnsi" w:hAnsiTheme="minorHAnsi"/>
          <w:i/>
          <w:iCs/>
          <w:color w:val="C00000"/>
          <w:szCs w:val="24"/>
        </w:rPr>
      </w:pPr>
    </w:p>
    <w:p w:rsidR="00104F93" w:rsidRPr="001F680E" w:rsidRDefault="00104F93" w:rsidP="00104F93">
      <w:pPr>
        <w:autoSpaceDE w:val="0"/>
        <w:autoSpaceDN w:val="0"/>
        <w:adjustRightInd w:val="0"/>
        <w:spacing w:after="0" w:line="240" w:lineRule="auto"/>
        <w:rPr>
          <w:rFonts w:cs="Calibri"/>
          <w:color w:val="C00000"/>
          <w:szCs w:val="24"/>
        </w:rPr>
      </w:pPr>
      <w:r w:rsidRPr="001F680E">
        <w:rPr>
          <w:rFonts w:asciiTheme="minorHAnsi" w:hAnsiTheme="minorHAnsi"/>
          <w:color w:val="C00000"/>
          <w:szCs w:val="24"/>
        </w:rPr>
        <w:t>For Further details on Regulated Activity see the KCSIE document</w:t>
      </w:r>
      <w:r w:rsidRPr="001F680E">
        <w:rPr>
          <w:rFonts w:ascii="Times New Roman" w:hAnsi="Times New Roman"/>
          <w:color w:val="C00000"/>
          <w:szCs w:val="24"/>
        </w:rPr>
        <w:t>.</w:t>
      </w:r>
    </w:p>
    <w:p w:rsidR="00104F93" w:rsidRPr="001F680E" w:rsidRDefault="00104F93" w:rsidP="00104F93">
      <w:pPr>
        <w:autoSpaceDE w:val="0"/>
        <w:autoSpaceDN w:val="0"/>
        <w:adjustRightInd w:val="0"/>
        <w:spacing w:after="0" w:line="240" w:lineRule="auto"/>
        <w:rPr>
          <w:rFonts w:cs="Calibri"/>
          <w:color w:val="C00000"/>
          <w:szCs w:val="24"/>
        </w:rPr>
      </w:pPr>
      <w:r w:rsidRPr="001F680E">
        <w:rPr>
          <w:rFonts w:cs="Calibri"/>
          <w:color w:val="C00000"/>
          <w:szCs w:val="24"/>
        </w:rPr>
        <w:t xml:space="preserve">We will follow the guidance as described in Keeping Children Safe in Education Annexe F: Regulated activity (children) – Supervision of activity with children which is regulated activity when unsupervised.  </w:t>
      </w:r>
    </w:p>
    <w:p w:rsidR="00104F93" w:rsidRPr="00104F93" w:rsidRDefault="00104F93" w:rsidP="00104F93">
      <w:pPr>
        <w:autoSpaceDE w:val="0"/>
        <w:autoSpaceDN w:val="0"/>
        <w:adjustRightInd w:val="0"/>
        <w:spacing w:after="0" w:line="240" w:lineRule="auto"/>
        <w:rPr>
          <w:rFonts w:cs="Calibri"/>
          <w:color w:val="FF0000"/>
          <w:szCs w:val="24"/>
        </w:rPr>
      </w:pPr>
      <w:r w:rsidRPr="00104F93">
        <w:rPr>
          <w:rFonts w:cs="Calibri"/>
          <w:color w:val="FF0000"/>
          <w:szCs w:val="24"/>
        </w:rPr>
        <w:t xml:space="preserve"> </w:t>
      </w:r>
    </w:p>
    <w:p w:rsidR="00104F93" w:rsidRPr="00104F93" w:rsidRDefault="00A86064" w:rsidP="00104F93">
      <w:pPr>
        <w:autoSpaceDE w:val="0"/>
        <w:autoSpaceDN w:val="0"/>
        <w:adjustRightInd w:val="0"/>
        <w:spacing w:after="0" w:line="240" w:lineRule="auto"/>
        <w:rPr>
          <w:rFonts w:cs="Calibri"/>
          <w:color w:val="FF0000"/>
          <w:szCs w:val="24"/>
        </w:rPr>
      </w:pPr>
      <w:hyperlink r:id="rId43" w:history="1">
        <w:r w:rsidR="00104F93" w:rsidRPr="00104F93">
          <w:rPr>
            <w:rFonts w:cs="Calibri"/>
            <w:color w:val="0000FF"/>
            <w:szCs w:val="24"/>
            <w:u w:val="single"/>
          </w:rPr>
          <w:t>https://assets.publishing.service.gov.uk/government/uploads/system/uploads/attachment_data/file/1007260/Keeping_children_safe_in_education_2021.pdf</w:t>
        </w:r>
      </w:hyperlink>
    </w:p>
    <w:p w:rsidR="00104F93" w:rsidRPr="00104F93" w:rsidRDefault="00104F93" w:rsidP="00104F93">
      <w:pPr>
        <w:autoSpaceDE w:val="0"/>
        <w:autoSpaceDN w:val="0"/>
        <w:adjustRightInd w:val="0"/>
        <w:spacing w:after="0" w:line="240" w:lineRule="auto"/>
        <w:rPr>
          <w:rFonts w:cs="Calibri"/>
          <w:szCs w:val="24"/>
        </w:rPr>
      </w:pPr>
    </w:p>
    <w:p w:rsidR="00104F93" w:rsidRPr="00104F93" w:rsidRDefault="00104F93" w:rsidP="00104F93">
      <w:pPr>
        <w:autoSpaceDE w:val="0"/>
        <w:autoSpaceDN w:val="0"/>
        <w:adjustRightInd w:val="0"/>
        <w:spacing w:after="0" w:line="240" w:lineRule="auto"/>
        <w:rPr>
          <w:rFonts w:cs="Calibri"/>
          <w:szCs w:val="24"/>
          <w:u w:val="single"/>
        </w:rPr>
      </w:pPr>
      <w:r w:rsidRPr="00104F93">
        <w:rPr>
          <w:rFonts w:cs="Calibri"/>
          <w:szCs w:val="24"/>
        </w:rPr>
        <w:t xml:space="preserve">This may mean undertaking risk assessments on any activity.  </w:t>
      </w:r>
    </w:p>
    <w:p w:rsidR="00104F93" w:rsidRPr="00104F93" w:rsidRDefault="00104F93" w:rsidP="00104F93">
      <w:pPr>
        <w:autoSpaceDE w:val="0"/>
        <w:autoSpaceDN w:val="0"/>
        <w:adjustRightInd w:val="0"/>
        <w:spacing w:after="0" w:line="240" w:lineRule="auto"/>
        <w:rPr>
          <w:rFonts w:cs="Calibri"/>
          <w:szCs w:val="24"/>
        </w:rPr>
      </w:pPr>
    </w:p>
    <w:p w:rsidR="00104F93" w:rsidRPr="00104F93" w:rsidRDefault="00104F93" w:rsidP="00104F93">
      <w:pPr>
        <w:autoSpaceDE w:val="0"/>
        <w:autoSpaceDN w:val="0"/>
        <w:adjustRightInd w:val="0"/>
        <w:spacing w:after="0" w:line="240" w:lineRule="auto"/>
        <w:jc w:val="center"/>
        <w:rPr>
          <w:rFonts w:cs="Calibri"/>
          <w:b/>
          <w:i/>
          <w:color w:val="7030A0"/>
          <w:szCs w:val="24"/>
        </w:rPr>
      </w:pPr>
      <w:r w:rsidRPr="00104F93">
        <w:rPr>
          <w:rFonts w:cs="Calibri"/>
          <w:b/>
          <w:i/>
          <w:szCs w:val="24"/>
        </w:rPr>
        <w:t xml:space="preserve">(Refer to here, any specific regulated activity requirements, and its location if it is in a policy or statement) </w:t>
      </w:r>
    </w:p>
    <w:p w:rsidR="00104F93" w:rsidRPr="00104F93" w:rsidRDefault="00104F93" w:rsidP="00104F93">
      <w:pPr>
        <w:autoSpaceDE w:val="0"/>
        <w:autoSpaceDN w:val="0"/>
        <w:adjustRightInd w:val="0"/>
        <w:spacing w:after="0" w:line="240" w:lineRule="auto"/>
        <w:jc w:val="center"/>
        <w:rPr>
          <w:rFonts w:cs="Calibri"/>
          <w:b/>
          <w:i/>
          <w:color w:val="7030A0"/>
          <w:szCs w:val="24"/>
        </w:rPr>
      </w:pPr>
    </w:p>
    <w:p w:rsidR="00104F93" w:rsidRPr="00184BE1" w:rsidRDefault="00975D74" w:rsidP="001F680E">
      <w:pPr>
        <w:jc w:val="center"/>
        <w:rPr>
          <w:rFonts w:cs="Calibri"/>
          <w:b/>
          <w:bCs/>
          <w:sz w:val="28"/>
          <w:szCs w:val="28"/>
        </w:rPr>
      </w:pPr>
      <w:r w:rsidRPr="00184BE1">
        <w:rPr>
          <w:b/>
          <w:bCs/>
          <w:sz w:val="28"/>
          <w:szCs w:val="28"/>
        </w:rPr>
        <w:t xml:space="preserve">6.7 </w:t>
      </w:r>
      <w:r w:rsidR="00104F93" w:rsidRPr="00184BE1">
        <w:rPr>
          <w:b/>
          <w:bCs/>
          <w:sz w:val="28"/>
          <w:szCs w:val="28"/>
        </w:rPr>
        <w:t>Dealing with allegations against staff, carers and anyone living or working on the premises</w:t>
      </w:r>
      <w:r w:rsidR="00104F93" w:rsidRPr="00184BE1">
        <w:rPr>
          <w:rFonts w:cs="Calibri"/>
          <w:b/>
          <w:bCs/>
          <w:sz w:val="28"/>
          <w:szCs w:val="28"/>
        </w:rPr>
        <w:t xml:space="preserve"> </w:t>
      </w:r>
      <w:r w:rsidR="00104F93" w:rsidRPr="00184BE1">
        <w:rPr>
          <w:b/>
          <w:bCs/>
          <w:sz w:val="28"/>
          <w:szCs w:val="28"/>
        </w:rPr>
        <w:t>where Ofsted registered childcare takes place</w:t>
      </w:r>
    </w:p>
    <w:p w:rsidR="00104F93" w:rsidRPr="00104F93" w:rsidRDefault="00104F93" w:rsidP="005A2407">
      <w:pPr>
        <w:spacing w:after="0"/>
      </w:pPr>
      <w:r w:rsidRPr="00104F93">
        <w:t xml:space="preserve">This early years and childcare setting will adhere to the procedures set out under ‘Allegations Made Against Professionals’ (Allegations of Abuse by Teachers and other Staff), this document can be found on the Derby City and Derbyshire Safeguarding Childrens website. </w:t>
      </w:r>
    </w:p>
    <w:p w:rsidR="00104F93" w:rsidRPr="001F680E" w:rsidRDefault="00104F93" w:rsidP="006B1926">
      <w:pPr>
        <w:spacing w:after="0" w:line="240" w:lineRule="auto"/>
        <w:jc w:val="center"/>
        <w:rPr>
          <w:b/>
          <w:bCs/>
          <w:i/>
          <w:color w:val="C00000"/>
          <w:lang w:eastAsia="en-GB"/>
        </w:rPr>
      </w:pPr>
      <w:r w:rsidRPr="001F680E">
        <w:rPr>
          <w:b/>
          <w:bCs/>
          <w:i/>
          <w:color w:val="C00000"/>
          <w:lang w:eastAsia="en-GB"/>
        </w:rPr>
        <w:t>See Flow Chart in Appendix G</w:t>
      </w:r>
    </w:p>
    <w:p w:rsidR="00104F93" w:rsidRPr="001F680E" w:rsidRDefault="00104F93" w:rsidP="006B1926">
      <w:pPr>
        <w:spacing w:after="0" w:line="240" w:lineRule="auto"/>
        <w:jc w:val="center"/>
        <w:rPr>
          <w:color w:val="C00000"/>
        </w:rPr>
      </w:pPr>
    </w:p>
    <w:p w:rsidR="00104F93" w:rsidRPr="001F680E" w:rsidRDefault="00104F93" w:rsidP="006B1926">
      <w:pPr>
        <w:autoSpaceDE w:val="0"/>
        <w:autoSpaceDN w:val="0"/>
        <w:adjustRightInd w:val="0"/>
        <w:spacing w:after="0" w:line="240" w:lineRule="auto"/>
        <w:rPr>
          <w:rFonts w:asciiTheme="minorHAnsi" w:hAnsiTheme="minorHAnsi" w:cstheme="minorHAnsi"/>
          <w:color w:val="C00000"/>
          <w:szCs w:val="24"/>
        </w:rPr>
      </w:pPr>
      <w:r w:rsidRPr="001F680E">
        <w:rPr>
          <w:rFonts w:asciiTheme="minorHAnsi" w:hAnsiTheme="minorHAnsi" w:cstheme="minorHAnsi"/>
          <w:color w:val="C00000"/>
          <w:szCs w:val="24"/>
        </w:rPr>
        <w:t xml:space="preserve">If a member of Staff has concerns about another member of Staff and or anyone living or working on the premises where Ofsted registered childcare takes place, then this </w:t>
      </w:r>
      <w:r w:rsidRPr="001F680E">
        <w:rPr>
          <w:rFonts w:asciiTheme="minorHAnsi" w:hAnsiTheme="minorHAnsi" w:cstheme="minorHAnsi"/>
          <w:b/>
          <w:bCs/>
          <w:color w:val="C00000"/>
          <w:szCs w:val="24"/>
          <w:u w:val="single"/>
        </w:rPr>
        <w:t>must</w:t>
      </w:r>
      <w:r w:rsidRPr="001F680E">
        <w:rPr>
          <w:rFonts w:asciiTheme="minorHAnsi" w:hAnsiTheme="minorHAnsi" w:cstheme="minorHAnsi"/>
          <w:b/>
          <w:bCs/>
          <w:color w:val="C00000"/>
          <w:szCs w:val="24"/>
        </w:rPr>
        <w:t xml:space="preserve"> </w:t>
      </w:r>
      <w:r w:rsidRPr="001F680E">
        <w:rPr>
          <w:rFonts w:asciiTheme="minorHAnsi" w:hAnsiTheme="minorHAnsi" w:cstheme="minorHAnsi"/>
          <w:color w:val="C00000"/>
          <w:szCs w:val="24"/>
        </w:rPr>
        <w:t xml:space="preserve">be referred to the owners, </w:t>
      </w:r>
      <w:r w:rsidRPr="001F680E">
        <w:rPr>
          <w:rFonts w:asciiTheme="minorHAnsi" w:hAnsiTheme="minorHAnsi" w:cstheme="minorHAnsi"/>
          <w:color w:val="C00000"/>
          <w:szCs w:val="24"/>
        </w:rPr>
        <w:lastRenderedPageBreak/>
        <w:t xml:space="preserve">directors, trustees, Voluntary Management Committee (VMC) and managers.  Where there are concerns about an owner, director, trustee, Voluntary Management Committee (VMC) member or manager identify an alternative.   </w:t>
      </w:r>
    </w:p>
    <w:p w:rsidR="00104F93" w:rsidRPr="00104F93" w:rsidRDefault="00104F93" w:rsidP="005A2407">
      <w:pPr>
        <w:spacing w:after="0"/>
      </w:pPr>
    </w:p>
    <w:p w:rsidR="00104F93" w:rsidRPr="00104F93" w:rsidRDefault="00104F93" w:rsidP="005A2407">
      <w:pPr>
        <w:spacing w:after="0"/>
        <w:rPr>
          <w:rFonts w:cs="Calibri"/>
          <w:szCs w:val="24"/>
        </w:rPr>
      </w:pPr>
      <w:r w:rsidRPr="00104F93">
        <w:t xml:space="preserve">We will ensure that the allegations threshold is considered, where </w:t>
      </w:r>
      <w:r w:rsidRPr="00104F93">
        <w:rPr>
          <w:rFonts w:cs="Calibri"/>
          <w:szCs w:val="24"/>
        </w:rPr>
        <w:t xml:space="preserve">it is alleged that anyone working in the early years and childcare setting that provides education for children under 18 years of age, including supply teachers and volunteers has:  </w:t>
      </w:r>
    </w:p>
    <w:p w:rsidR="00104F93" w:rsidRPr="00104F93" w:rsidRDefault="00104F93" w:rsidP="005A2407">
      <w:pPr>
        <w:numPr>
          <w:ilvl w:val="0"/>
          <w:numId w:val="30"/>
        </w:numPr>
        <w:spacing w:after="0"/>
        <w:contextualSpacing/>
        <w:rPr>
          <w:rFonts w:cs="Calibri"/>
          <w:szCs w:val="24"/>
        </w:rPr>
      </w:pPr>
      <w:r w:rsidRPr="00104F93">
        <w:rPr>
          <w:rFonts w:cs="Calibri"/>
          <w:szCs w:val="24"/>
        </w:rPr>
        <w:t>behaved in a way that has harmed a child or may have harmed a child.</w:t>
      </w:r>
    </w:p>
    <w:p w:rsidR="00104F93" w:rsidRPr="00104F93" w:rsidRDefault="00104F93" w:rsidP="005A2407">
      <w:pPr>
        <w:numPr>
          <w:ilvl w:val="0"/>
          <w:numId w:val="30"/>
        </w:numPr>
        <w:spacing w:after="0"/>
        <w:contextualSpacing/>
        <w:rPr>
          <w:rFonts w:cs="Calibri"/>
          <w:szCs w:val="24"/>
        </w:rPr>
      </w:pPr>
      <w:r w:rsidRPr="00104F93">
        <w:rPr>
          <w:rFonts w:cs="Calibri"/>
          <w:szCs w:val="24"/>
        </w:rPr>
        <w:t>possibly committed a criminal offence against or related to a child.</w:t>
      </w:r>
    </w:p>
    <w:p w:rsidR="00104F93" w:rsidRPr="00104F93" w:rsidRDefault="00104F93" w:rsidP="005A2407">
      <w:pPr>
        <w:numPr>
          <w:ilvl w:val="0"/>
          <w:numId w:val="30"/>
        </w:numPr>
        <w:spacing w:after="0"/>
        <w:contextualSpacing/>
        <w:rPr>
          <w:rFonts w:cs="Calibri"/>
          <w:szCs w:val="24"/>
        </w:rPr>
      </w:pPr>
      <w:r w:rsidRPr="00104F93">
        <w:rPr>
          <w:rFonts w:cs="Calibri"/>
          <w:szCs w:val="24"/>
        </w:rPr>
        <w:t xml:space="preserve">behaved towards a child or children in a way that indicates he or she may pose a risk of harm to children; or </w:t>
      </w:r>
    </w:p>
    <w:p w:rsidR="00104F93" w:rsidRDefault="00104F93" w:rsidP="005A2407">
      <w:pPr>
        <w:numPr>
          <w:ilvl w:val="0"/>
          <w:numId w:val="30"/>
        </w:numPr>
        <w:spacing w:after="0"/>
        <w:contextualSpacing/>
        <w:rPr>
          <w:rFonts w:cs="Calibri"/>
          <w:szCs w:val="24"/>
        </w:rPr>
      </w:pPr>
      <w:r w:rsidRPr="00104F93">
        <w:rPr>
          <w:rFonts w:cs="Calibri"/>
          <w:szCs w:val="24"/>
        </w:rPr>
        <w:t xml:space="preserve">behaved or may have behaved in a way that indicates they may not be suitable to work with children. </w:t>
      </w:r>
    </w:p>
    <w:p w:rsidR="00BD6E83" w:rsidRPr="00104F93" w:rsidRDefault="00BD6E83" w:rsidP="00BD6E83">
      <w:pPr>
        <w:spacing w:after="0"/>
        <w:ind w:left="360"/>
        <w:contextualSpacing/>
        <w:rPr>
          <w:rFonts w:cs="Calibri"/>
          <w:szCs w:val="24"/>
        </w:rPr>
      </w:pPr>
    </w:p>
    <w:p w:rsidR="00104F93" w:rsidRPr="00104F93" w:rsidRDefault="00104F93" w:rsidP="005A2407">
      <w:pPr>
        <w:rPr>
          <w:rFonts w:eastAsia="Arial" w:cs="Calibri"/>
        </w:rPr>
      </w:pPr>
      <w:r w:rsidRPr="00104F93">
        <w:rPr>
          <w:rFonts w:cs="Calibri"/>
        </w:rPr>
        <w:t xml:space="preserve">This may also mean a referral to the Police. A referral to the Police </w:t>
      </w:r>
      <w:r w:rsidRPr="00104F93">
        <w:rPr>
          <w:rFonts w:eastAsia="Arial" w:cs="Calibri"/>
        </w:rPr>
        <w:t>will also apply:</w:t>
      </w:r>
    </w:p>
    <w:p w:rsidR="00104F93" w:rsidRPr="00104F93" w:rsidRDefault="00104F93" w:rsidP="005A2407">
      <w:pPr>
        <w:numPr>
          <w:ilvl w:val="0"/>
          <w:numId w:val="31"/>
        </w:numPr>
        <w:contextualSpacing/>
        <w:rPr>
          <w:rFonts w:cs="Calibri"/>
          <w:szCs w:val="24"/>
        </w:rPr>
      </w:pPr>
      <w:r w:rsidRPr="00104F93">
        <w:rPr>
          <w:rFonts w:eastAsia="Arial" w:cs="Calibri"/>
        </w:rPr>
        <w:t>R</w:t>
      </w:r>
      <w:r w:rsidRPr="00104F93">
        <w:rPr>
          <w:rFonts w:eastAsia="Arial" w:cs="Calibri"/>
          <w:szCs w:val="24"/>
        </w:rPr>
        <w:t>egardless of whether the early years and childcare setting is where the alleged abuse took place.</w:t>
      </w:r>
    </w:p>
    <w:p w:rsidR="00104F93" w:rsidRPr="00104F93" w:rsidRDefault="00104F93" w:rsidP="005A2407">
      <w:pPr>
        <w:numPr>
          <w:ilvl w:val="0"/>
          <w:numId w:val="31"/>
        </w:numPr>
        <w:spacing w:after="249"/>
        <w:ind w:right="675"/>
        <w:contextualSpacing/>
        <w:rPr>
          <w:rFonts w:eastAsia="Arial" w:cs="Calibri"/>
        </w:rPr>
      </w:pPr>
      <w:r w:rsidRPr="00104F93">
        <w:rPr>
          <w:rFonts w:eastAsia="Arial" w:cs="Calibri"/>
          <w:szCs w:val="24"/>
        </w:rPr>
        <w:t xml:space="preserve">Allegations against a member of staff who is no longer </w:t>
      </w:r>
      <w:r w:rsidRPr="001F680E">
        <w:rPr>
          <w:rFonts w:eastAsia="Arial" w:cs="Calibri"/>
          <w:color w:val="C00000"/>
          <w:szCs w:val="24"/>
        </w:rPr>
        <w:t xml:space="preserve">teaching or </w:t>
      </w:r>
      <w:r w:rsidRPr="00104F93">
        <w:rPr>
          <w:rFonts w:eastAsia="Arial" w:cs="Calibri"/>
          <w:szCs w:val="24"/>
        </w:rPr>
        <w:t>working in early years and childcare .</w:t>
      </w:r>
    </w:p>
    <w:p w:rsidR="00104F93" w:rsidRPr="001F680E" w:rsidRDefault="00104F93" w:rsidP="005A2407">
      <w:pPr>
        <w:numPr>
          <w:ilvl w:val="0"/>
          <w:numId w:val="31"/>
        </w:numPr>
        <w:spacing w:after="249"/>
        <w:ind w:right="675"/>
        <w:contextualSpacing/>
        <w:rPr>
          <w:rFonts w:eastAsia="Arial" w:cs="Calibri"/>
          <w:color w:val="C00000"/>
          <w:szCs w:val="24"/>
        </w:rPr>
      </w:pPr>
      <w:r w:rsidRPr="001F680E">
        <w:rPr>
          <w:rFonts w:eastAsia="Arial" w:cs="Calibri"/>
          <w:color w:val="C00000"/>
          <w:szCs w:val="24"/>
        </w:rPr>
        <w:t>Historical allegations of abuse taking place in the early years and childcare setting.</w:t>
      </w:r>
    </w:p>
    <w:p w:rsidR="00104F93" w:rsidRPr="00104F93" w:rsidRDefault="00104F93" w:rsidP="00104F93">
      <w:pPr>
        <w:spacing w:after="0"/>
        <w:ind w:left="142"/>
        <w:rPr>
          <w:rFonts w:cs="Calibri"/>
        </w:rPr>
      </w:pPr>
      <w:r w:rsidRPr="00104F93">
        <w:rPr>
          <w:rFonts w:cs="Calibri"/>
        </w:rPr>
        <w:t>In our considerations w</w:t>
      </w:r>
      <w:r w:rsidRPr="00104F93">
        <w:t xml:space="preserve">here it is felt it meets the criteria, or we require advice, </w:t>
      </w:r>
      <w:r w:rsidRPr="00104F93">
        <w:rPr>
          <w:rFonts w:cs="Calibri"/>
        </w:rPr>
        <w:t>we will make a re</w:t>
      </w:r>
      <w:r w:rsidRPr="00104F93">
        <w:t xml:space="preserve">ferral in every case to the </w:t>
      </w:r>
      <w:r w:rsidRPr="00104F93">
        <w:rPr>
          <w:rFonts w:cs="Calibri"/>
        </w:rPr>
        <w:t xml:space="preserve">Local Authority Designated Lead (LADO), using the </w:t>
      </w:r>
      <w:hyperlink r:id="rId44" w:anchor="report" w:history="1">
        <w:r w:rsidRPr="00104F93">
          <w:rPr>
            <w:rFonts w:cs="Calibri"/>
            <w:color w:val="0000FF"/>
            <w:u w:val="single"/>
          </w:rPr>
          <w:t>Derby and Derbyshire LADO Referral Form</w:t>
        </w:r>
      </w:hyperlink>
      <w:r w:rsidRPr="00104F93">
        <w:rPr>
          <w:rFonts w:cs="Calibri"/>
        </w:rPr>
        <w:t xml:space="preserve"> and that this is done by an appropriate member of the Leadership Team of the early years and childcare setting within 24 hours.</w:t>
      </w:r>
    </w:p>
    <w:p w:rsidR="00104F93" w:rsidRPr="00104F93" w:rsidRDefault="00104F93" w:rsidP="00104F93">
      <w:pPr>
        <w:autoSpaceDE w:val="0"/>
        <w:autoSpaceDN w:val="0"/>
        <w:adjustRightInd w:val="0"/>
        <w:spacing w:after="0"/>
        <w:ind w:left="360"/>
        <w:rPr>
          <w:rFonts w:cs="Calibri"/>
          <w:sz w:val="16"/>
          <w:szCs w:val="16"/>
        </w:rPr>
      </w:pPr>
      <w:r w:rsidRPr="00104F93">
        <w:rPr>
          <w:rFonts w:cs="Calibri"/>
          <w:szCs w:val="24"/>
        </w:rPr>
        <w:t xml:space="preserve">  </w:t>
      </w:r>
    </w:p>
    <w:p w:rsidR="006B1926" w:rsidRDefault="006B1926" w:rsidP="00104F93">
      <w:pPr>
        <w:shd w:val="clear" w:color="auto" w:fill="FFFFFF"/>
        <w:spacing w:after="0"/>
        <w:jc w:val="center"/>
        <w:rPr>
          <w:b/>
          <w:bCs/>
          <w:i/>
          <w:lang w:eastAsia="en-GB"/>
        </w:rPr>
      </w:pPr>
      <w:bookmarkStart w:id="7" w:name="_Hlk81396636"/>
    </w:p>
    <w:p w:rsidR="006B1926" w:rsidRDefault="006B1926" w:rsidP="00104F93">
      <w:pPr>
        <w:shd w:val="clear" w:color="auto" w:fill="FFFFFF"/>
        <w:spacing w:after="0"/>
        <w:jc w:val="center"/>
        <w:rPr>
          <w:b/>
          <w:bCs/>
          <w:i/>
          <w:lang w:eastAsia="en-GB"/>
        </w:rPr>
      </w:pPr>
    </w:p>
    <w:p w:rsidR="00104F93" w:rsidRPr="001F680E" w:rsidRDefault="00104F93" w:rsidP="00104F93">
      <w:pPr>
        <w:shd w:val="clear" w:color="auto" w:fill="FFFFFF"/>
        <w:spacing w:after="0"/>
        <w:jc w:val="center"/>
        <w:rPr>
          <w:rFonts w:cs="Calibri"/>
          <w:b/>
          <w:bCs/>
          <w:i/>
          <w:color w:val="C00000"/>
          <w:szCs w:val="24"/>
        </w:rPr>
      </w:pPr>
      <w:r w:rsidRPr="00104F93">
        <w:rPr>
          <w:b/>
          <w:bCs/>
          <w:i/>
          <w:lang w:eastAsia="en-GB"/>
        </w:rPr>
        <w:t xml:space="preserve">See Flow Chart in Appendix </w:t>
      </w:r>
      <w:r w:rsidRPr="001F680E">
        <w:rPr>
          <w:b/>
          <w:bCs/>
          <w:i/>
          <w:color w:val="C00000"/>
          <w:lang w:eastAsia="en-GB"/>
        </w:rPr>
        <w:t xml:space="preserve">G  </w:t>
      </w:r>
      <w:bookmarkEnd w:id="7"/>
    </w:p>
    <w:p w:rsidR="00104F93" w:rsidRPr="001F680E" w:rsidRDefault="00104F93" w:rsidP="00104F93">
      <w:pPr>
        <w:spacing w:after="0"/>
        <w:jc w:val="center"/>
        <w:rPr>
          <w:iCs/>
          <w:color w:val="C00000"/>
          <w:sz w:val="18"/>
          <w:szCs w:val="16"/>
          <w:lang w:eastAsia="en-GB"/>
        </w:rPr>
      </w:pPr>
    </w:p>
    <w:p w:rsidR="00104F93" w:rsidRPr="001F680E" w:rsidRDefault="00104F93" w:rsidP="00104F93">
      <w:pPr>
        <w:autoSpaceDE w:val="0"/>
        <w:autoSpaceDN w:val="0"/>
        <w:adjustRightInd w:val="0"/>
        <w:spacing w:after="0"/>
        <w:rPr>
          <w:rFonts w:cs="Calibri"/>
          <w:color w:val="C00000"/>
          <w:szCs w:val="24"/>
        </w:rPr>
      </w:pPr>
      <w:r w:rsidRPr="001F680E">
        <w:rPr>
          <w:rFonts w:cs="Calibri"/>
          <w:color w:val="C00000"/>
          <w:szCs w:val="24"/>
        </w:rPr>
        <w:t xml:space="preserve">This early years and childcare setting will ensure we have followed all the necessary duties and processes under this process and under Whistle Blowing if this applies.  </w:t>
      </w:r>
    </w:p>
    <w:p w:rsidR="00104F93" w:rsidRPr="001F680E" w:rsidRDefault="00104F93" w:rsidP="00104F93">
      <w:pPr>
        <w:autoSpaceDE w:val="0"/>
        <w:autoSpaceDN w:val="0"/>
        <w:adjustRightInd w:val="0"/>
        <w:spacing w:after="0"/>
        <w:rPr>
          <w:rFonts w:cs="Calibri"/>
          <w:color w:val="C00000"/>
          <w:szCs w:val="24"/>
        </w:rPr>
      </w:pPr>
    </w:p>
    <w:p w:rsidR="00104F93" w:rsidRPr="001F680E" w:rsidRDefault="00104F93" w:rsidP="00104F93">
      <w:pPr>
        <w:autoSpaceDE w:val="0"/>
        <w:autoSpaceDN w:val="0"/>
        <w:adjustRightInd w:val="0"/>
        <w:spacing w:after="0"/>
        <w:rPr>
          <w:rFonts w:cs="Calibri"/>
          <w:color w:val="C00000"/>
          <w:szCs w:val="24"/>
          <w:u w:val="single"/>
        </w:rPr>
      </w:pPr>
      <w:r w:rsidRPr="001F680E">
        <w:rPr>
          <w:rFonts w:cs="Calibri"/>
          <w:color w:val="C00000"/>
          <w:szCs w:val="24"/>
        </w:rPr>
        <w:t xml:space="preserve">Where the allegations are substantiated, the early years and childcare setting will fully ensure any specific actions are undertaken on the management of this outcome and during the exit arrangements, and as outlined in part four of </w:t>
      </w:r>
      <w:hyperlink r:id="rId45" w:history="1">
        <w:r w:rsidRPr="001F680E">
          <w:rPr>
            <w:rFonts w:cs="Calibri"/>
            <w:color w:val="C00000"/>
            <w:szCs w:val="24"/>
            <w:u w:val="single"/>
          </w:rPr>
          <w:t>Keeping Children Safe in Education statutory Guidance for schools/colleges</w:t>
        </w:r>
      </w:hyperlink>
      <w:r w:rsidRPr="001F680E">
        <w:rPr>
          <w:rFonts w:cs="Calibri"/>
          <w:color w:val="C00000"/>
          <w:szCs w:val="24"/>
          <w:u w:val="single"/>
        </w:rPr>
        <w:t>.</w:t>
      </w:r>
    </w:p>
    <w:p w:rsidR="00104F93" w:rsidRPr="001F680E" w:rsidRDefault="00104F93" w:rsidP="00104F93">
      <w:pPr>
        <w:autoSpaceDE w:val="0"/>
        <w:autoSpaceDN w:val="0"/>
        <w:adjustRightInd w:val="0"/>
        <w:spacing w:after="0"/>
        <w:rPr>
          <w:rFonts w:cs="Calibri"/>
          <w:color w:val="C00000"/>
          <w:szCs w:val="24"/>
          <w:u w:val="single"/>
        </w:rPr>
      </w:pPr>
    </w:p>
    <w:p w:rsidR="00104F93" w:rsidRPr="001F680E" w:rsidRDefault="00104F93" w:rsidP="00104F93">
      <w:pPr>
        <w:autoSpaceDE w:val="0"/>
        <w:autoSpaceDN w:val="0"/>
        <w:adjustRightInd w:val="0"/>
        <w:spacing w:after="0"/>
        <w:rPr>
          <w:rFonts w:cs="Calibri"/>
          <w:color w:val="C00000"/>
          <w:szCs w:val="24"/>
        </w:rPr>
      </w:pPr>
      <w:r w:rsidRPr="001F680E">
        <w:rPr>
          <w:rFonts w:cs="Calibri"/>
          <w:color w:val="C00000"/>
          <w:szCs w:val="24"/>
        </w:rPr>
        <w:t xml:space="preserve">Where the allegations are not substantiated in all cases the LADO has an advisory role to establish any next steps. </w:t>
      </w:r>
    </w:p>
    <w:p w:rsidR="00104F93" w:rsidRPr="00104F93" w:rsidRDefault="00104F93" w:rsidP="00104F93">
      <w:pPr>
        <w:autoSpaceDE w:val="0"/>
        <w:autoSpaceDN w:val="0"/>
        <w:adjustRightInd w:val="0"/>
        <w:spacing w:after="0"/>
        <w:rPr>
          <w:rFonts w:cs="Calibri"/>
          <w:color w:val="FF0000"/>
          <w:szCs w:val="24"/>
          <w:u w:val="single"/>
        </w:rPr>
      </w:pPr>
    </w:p>
    <w:p w:rsidR="00104F93" w:rsidRPr="00104F93" w:rsidRDefault="00104F93" w:rsidP="00104F93">
      <w:pPr>
        <w:rPr>
          <w:rFonts w:cs="Calibri"/>
          <w:bCs/>
          <w:color w:val="1F497D" w:themeColor="text2"/>
          <w:u w:val="single"/>
        </w:rPr>
      </w:pPr>
      <w:r w:rsidRPr="00104F93">
        <w:rPr>
          <w:rFonts w:cs="Calibri"/>
          <w:bCs/>
        </w:rPr>
        <w:t xml:space="preserve">The setting will also notify the Disclosure and Barring Service </w:t>
      </w:r>
      <w:hyperlink r:id="rId46" w:history="1">
        <w:r w:rsidRPr="00104F93">
          <w:rPr>
            <w:rFonts w:cs="Calibri"/>
            <w:bCs/>
            <w:color w:val="0000FF"/>
            <w:u w:val="single"/>
          </w:rPr>
          <w:t>https://www.gov.uk/government/organisations/disclosure-and-barring-service</w:t>
        </w:r>
      </w:hyperlink>
    </w:p>
    <w:p w:rsidR="00104F93" w:rsidRPr="00104F93" w:rsidRDefault="00104F93" w:rsidP="00104F93">
      <w:pPr>
        <w:rPr>
          <w:rFonts w:cs="Calibri"/>
          <w:bCs/>
        </w:rPr>
      </w:pPr>
      <w:r w:rsidRPr="00104F93">
        <w:rPr>
          <w:rFonts w:cs="Calibri"/>
          <w:bCs/>
        </w:rPr>
        <w:t>Ofsted</w:t>
      </w:r>
      <w:r w:rsidRPr="00104F93">
        <w:rPr>
          <w:rFonts w:cs="Calibri"/>
          <w:b/>
          <w:bCs/>
        </w:rPr>
        <w:t xml:space="preserve"> must</w:t>
      </w:r>
      <w:r w:rsidRPr="00104F93">
        <w:rPr>
          <w:rFonts w:cs="Calibri"/>
          <w:bCs/>
        </w:rPr>
        <w:t xml:space="preserve"> also be informed of the incident within 14 days. This must be done by completing the on-line referral form available here: </w:t>
      </w:r>
      <w:hyperlink r:id="rId47" w:anchor="how-to-tell-ofsted" w:history="1">
        <w:r w:rsidRPr="00104F93">
          <w:rPr>
            <w:rFonts w:cs="Calibri"/>
            <w:bCs/>
            <w:color w:val="0000FF"/>
            <w:u w:val="single"/>
          </w:rPr>
          <w:t>Report a serious childcare incident - GOV.UK (www.gov.uk)</w:t>
        </w:r>
      </w:hyperlink>
      <w:r w:rsidRPr="00104F93">
        <w:rPr>
          <w:rFonts w:cs="Calibri"/>
          <w:bCs/>
        </w:rPr>
        <w:t xml:space="preserve">  </w:t>
      </w:r>
    </w:p>
    <w:p w:rsidR="00104F93" w:rsidRPr="00104F93" w:rsidRDefault="00104F93" w:rsidP="00104F93">
      <w:pPr>
        <w:rPr>
          <w:rFonts w:cs="Calibri"/>
          <w:bCs/>
        </w:rPr>
      </w:pPr>
      <w:r w:rsidRPr="00104F93">
        <w:rPr>
          <w:rFonts w:cs="Calibri"/>
          <w:bCs/>
        </w:rPr>
        <w:t xml:space="preserve">The setting’s insurance company should also be informed of a potential situation, without sharing any confidential information, in case legal advice/representation maybe needed in the future. </w:t>
      </w:r>
    </w:p>
    <w:p w:rsidR="00104F93" w:rsidRPr="001F680E" w:rsidRDefault="00104F93" w:rsidP="006B1926">
      <w:pPr>
        <w:autoSpaceDE w:val="0"/>
        <w:autoSpaceDN w:val="0"/>
        <w:adjustRightInd w:val="0"/>
        <w:spacing w:after="0" w:line="240" w:lineRule="auto"/>
        <w:rPr>
          <w:rFonts w:cs="Calibri"/>
          <w:b/>
          <w:bCs/>
          <w:color w:val="C00000"/>
          <w:sz w:val="28"/>
          <w:szCs w:val="28"/>
        </w:rPr>
      </w:pPr>
      <w:r w:rsidRPr="001F680E">
        <w:rPr>
          <w:rFonts w:cs="Calibri"/>
          <w:b/>
          <w:bCs/>
          <w:color w:val="C00000"/>
          <w:sz w:val="28"/>
          <w:szCs w:val="28"/>
        </w:rPr>
        <w:lastRenderedPageBreak/>
        <w:t>A low-level concern:</w:t>
      </w:r>
    </w:p>
    <w:p w:rsidR="00104F93" w:rsidRPr="001F680E" w:rsidRDefault="00104F93" w:rsidP="006B1926">
      <w:pPr>
        <w:autoSpaceDE w:val="0"/>
        <w:autoSpaceDN w:val="0"/>
        <w:adjustRightInd w:val="0"/>
        <w:spacing w:after="0" w:line="240" w:lineRule="auto"/>
        <w:rPr>
          <w:rFonts w:cs="Calibri"/>
          <w:b/>
          <w:bCs/>
          <w:color w:val="C00000"/>
          <w:sz w:val="28"/>
          <w:szCs w:val="28"/>
        </w:rPr>
      </w:pPr>
    </w:p>
    <w:p w:rsidR="00104F93" w:rsidRPr="001F680E" w:rsidRDefault="00104F93" w:rsidP="006B1926">
      <w:pPr>
        <w:autoSpaceDE w:val="0"/>
        <w:autoSpaceDN w:val="0"/>
        <w:adjustRightInd w:val="0"/>
        <w:spacing w:after="0" w:line="240" w:lineRule="auto"/>
        <w:rPr>
          <w:rFonts w:cs="Calibri"/>
          <w:color w:val="C00000"/>
          <w:szCs w:val="24"/>
        </w:rPr>
      </w:pPr>
      <w:r w:rsidRPr="001F680E">
        <w:rPr>
          <w:rFonts w:cs="Calibri"/>
          <w:color w:val="C00000"/>
          <w:szCs w:val="24"/>
        </w:rPr>
        <w:t xml:space="preserve">Allegation/concerns that do not meet the harms threshold are referred to as ‘low level concerns”. </w:t>
      </w:r>
    </w:p>
    <w:p w:rsidR="00104F93" w:rsidRPr="001F680E" w:rsidRDefault="00104F93" w:rsidP="006B1926">
      <w:pPr>
        <w:autoSpaceDE w:val="0"/>
        <w:autoSpaceDN w:val="0"/>
        <w:adjustRightInd w:val="0"/>
        <w:spacing w:after="0" w:line="240" w:lineRule="auto"/>
        <w:rPr>
          <w:rFonts w:cs="Calibri"/>
          <w:color w:val="C00000"/>
          <w:szCs w:val="24"/>
        </w:rPr>
      </w:pPr>
      <w:r w:rsidRPr="001F680E">
        <w:rPr>
          <w:rFonts w:cs="Calibri"/>
          <w:color w:val="C00000"/>
          <w:szCs w:val="24"/>
        </w:rPr>
        <w:t>A low-level concern will be recorded and retained on the individual’s personnel file. Records will also be reviewed so that Records should be reviewed so that potential patterns of concerning, problematic or inappropriate behaviour can be identified.</w:t>
      </w:r>
    </w:p>
    <w:p w:rsidR="00104F93" w:rsidRPr="001F680E" w:rsidRDefault="00104F93" w:rsidP="006B1926">
      <w:pPr>
        <w:autoSpaceDE w:val="0"/>
        <w:autoSpaceDN w:val="0"/>
        <w:adjustRightInd w:val="0"/>
        <w:spacing w:after="0" w:line="240" w:lineRule="auto"/>
        <w:rPr>
          <w:rFonts w:cs="Calibri"/>
          <w:color w:val="C00000"/>
          <w:szCs w:val="24"/>
        </w:rPr>
      </w:pPr>
    </w:p>
    <w:p w:rsidR="00104F93" w:rsidRPr="001F680E" w:rsidRDefault="00104F93" w:rsidP="006B1926">
      <w:pPr>
        <w:autoSpaceDE w:val="0"/>
        <w:autoSpaceDN w:val="0"/>
        <w:adjustRightInd w:val="0"/>
        <w:spacing w:after="0" w:line="240" w:lineRule="auto"/>
        <w:rPr>
          <w:rFonts w:cs="Calibri"/>
          <w:color w:val="C00000"/>
          <w:szCs w:val="24"/>
        </w:rPr>
      </w:pPr>
      <w:r w:rsidRPr="001F680E">
        <w:rPr>
          <w:rFonts w:cs="Calibri"/>
          <w:color w:val="C00000"/>
          <w:szCs w:val="24"/>
        </w:rPr>
        <w:t xml:space="preserve">We will make this aware to all staff and in line with our staff code of conduct and guidance’s around safer working practices and promoting safe cultures in schools. </w:t>
      </w:r>
    </w:p>
    <w:p w:rsidR="00104F93" w:rsidRPr="001F680E" w:rsidRDefault="00104F93" w:rsidP="006B1926">
      <w:pPr>
        <w:autoSpaceDE w:val="0"/>
        <w:autoSpaceDN w:val="0"/>
        <w:adjustRightInd w:val="0"/>
        <w:spacing w:after="0" w:line="240" w:lineRule="auto"/>
        <w:rPr>
          <w:rFonts w:cs="Calibri"/>
          <w:color w:val="C00000"/>
          <w:szCs w:val="24"/>
        </w:rPr>
      </w:pPr>
    </w:p>
    <w:p w:rsidR="00104F93" w:rsidRPr="001F680E" w:rsidRDefault="00104F93" w:rsidP="006B1926">
      <w:pPr>
        <w:autoSpaceDE w:val="0"/>
        <w:autoSpaceDN w:val="0"/>
        <w:adjustRightInd w:val="0"/>
        <w:spacing w:after="0" w:line="240" w:lineRule="auto"/>
        <w:rPr>
          <w:rFonts w:cs="Calibri"/>
          <w:color w:val="C00000"/>
          <w:szCs w:val="24"/>
        </w:rPr>
      </w:pPr>
      <w:r w:rsidRPr="001F680E">
        <w:rPr>
          <w:rFonts w:cs="Calibri"/>
          <w:color w:val="C00000"/>
          <w:szCs w:val="24"/>
        </w:rPr>
        <w:t>The policy and processes will apply to contractors, supply and agency staff and we will inform their employer to assist them in determining any historical context, the current concerns and decision making.</w:t>
      </w:r>
    </w:p>
    <w:p w:rsidR="00104F93" w:rsidRPr="001F680E" w:rsidRDefault="00104F93" w:rsidP="006B1926">
      <w:pPr>
        <w:autoSpaceDE w:val="0"/>
        <w:autoSpaceDN w:val="0"/>
        <w:adjustRightInd w:val="0"/>
        <w:spacing w:after="0" w:line="240" w:lineRule="auto"/>
        <w:rPr>
          <w:rFonts w:cs="Calibri"/>
          <w:color w:val="C00000"/>
          <w:szCs w:val="24"/>
        </w:rPr>
      </w:pPr>
    </w:p>
    <w:p w:rsidR="00104F93" w:rsidRPr="001F680E" w:rsidRDefault="00104F93" w:rsidP="006B1926">
      <w:pPr>
        <w:autoSpaceDE w:val="0"/>
        <w:autoSpaceDN w:val="0"/>
        <w:adjustRightInd w:val="0"/>
        <w:spacing w:after="0" w:line="240" w:lineRule="auto"/>
        <w:rPr>
          <w:rFonts w:cs="Calibri"/>
          <w:color w:val="C00000"/>
          <w:szCs w:val="24"/>
        </w:rPr>
      </w:pPr>
      <w:r w:rsidRPr="001F680E">
        <w:rPr>
          <w:rFonts w:cs="Calibri"/>
          <w:color w:val="C00000"/>
          <w:szCs w:val="24"/>
        </w:rPr>
        <w:t>See ‘Managing allegations against adults working with children’ DDSCP leaflet link below:</w:t>
      </w:r>
    </w:p>
    <w:p w:rsidR="00104F93" w:rsidRPr="00104F93" w:rsidRDefault="00104F93" w:rsidP="006B1926">
      <w:pPr>
        <w:autoSpaceDE w:val="0"/>
        <w:autoSpaceDN w:val="0"/>
        <w:adjustRightInd w:val="0"/>
        <w:spacing w:after="0" w:line="240" w:lineRule="auto"/>
        <w:rPr>
          <w:rFonts w:cs="Calibri"/>
          <w:color w:val="FF0000"/>
          <w:szCs w:val="24"/>
        </w:rPr>
      </w:pPr>
    </w:p>
    <w:p w:rsidR="00104F93" w:rsidRPr="00104F93" w:rsidRDefault="00A86064" w:rsidP="006B1926">
      <w:pPr>
        <w:autoSpaceDE w:val="0"/>
        <w:autoSpaceDN w:val="0"/>
        <w:adjustRightInd w:val="0"/>
        <w:spacing w:after="0" w:line="240" w:lineRule="auto"/>
        <w:rPr>
          <w:rFonts w:cs="Calibri"/>
          <w:color w:val="FF0000"/>
          <w:szCs w:val="24"/>
        </w:rPr>
      </w:pPr>
      <w:hyperlink r:id="rId48" w:history="1">
        <w:r w:rsidR="00104F93" w:rsidRPr="00104F93">
          <w:rPr>
            <w:rFonts w:cs="Calibri"/>
            <w:color w:val="0000FF"/>
            <w:szCs w:val="24"/>
            <w:u w:val="single"/>
          </w:rPr>
          <w:t>https://www.ddscp.org.uk/media/derby-scb/content-assets/documents/procedures/leaflets/LADO-Information-Leaflet-March-2018.pdf</w:t>
        </w:r>
      </w:hyperlink>
      <w:r w:rsidR="00104F93" w:rsidRPr="00104F93">
        <w:rPr>
          <w:rFonts w:cs="Calibri"/>
          <w:color w:val="FF0000"/>
          <w:szCs w:val="24"/>
        </w:rPr>
        <w:t xml:space="preserve"> </w:t>
      </w:r>
    </w:p>
    <w:p w:rsidR="00104F93" w:rsidRPr="00104F93" w:rsidRDefault="00104F93" w:rsidP="00104F93">
      <w:pPr>
        <w:spacing w:after="0"/>
        <w:rPr>
          <w:iCs/>
          <w:lang w:eastAsia="en-GB"/>
        </w:rPr>
      </w:pPr>
    </w:p>
    <w:p w:rsidR="00104F93" w:rsidRPr="00104F93" w:rsidRDefault="00975D74" w:rsidP="001F680E">
      <w:pPr>
        <w:jc w:val="center"/>
        <w:rPr>
          <w:b/>
          <w:bCs/>
          <w:color w:val="000000" w:themeColor="text1"/>
          <w:sz w:val="28"/>
          <w:szCs w:val="28"/>
        </w:rPr>
      </w:pPr>
      <w:r>
        <w:rPr>
          <w:b/>
          <w:bCs/>
          <w:color w:val="000000" w:themeColor="text1"/>
          <w:sz w:val="28"/>
          <w:szCs w:val="28"/>
        </w:rPr>
        <w:t xml:space="preserve">6.8 </w:t>
      </w:r>
      <w:r w:rsidR="00104F93" w:rsidRPr="00104F93">
        <w:rPr>
          <w:b/>
          <w:bCs/>
          <w:color w:val="000000" w:themeColor="text1"/>
          <w:sz w:val="28"/>
          <w:szCs w:val="28"/>
        </w:rPr>
        <w:t>Owners, Directors, Trustees, Managers and Voluntary Management Committee (VMC)</w:t>
      </w:r>
    </w:p>
    <w:p w:rsidR="00104F93" w:rsidRPr="001F680E" w:rsidRDefault="00104F93" w:rsidP="005A2407">
      <w:pPr>
        <w:autoSpaceDE w:val="0"/>
        <w:autoSpaceDN w:val="0"/>
        <w:adjustRightInd w:val="0"/>
        <w:spacing w:after="0"/>
        <w:rPr>
          <w:rFonts w:asciiTheme="minorHAnsi" w:hAnsiTheme="minorHAnsi" w:cstheme="minorHAnsi"/>
          <w:color w:val="C00000"/>
          <w:szCs w:val="24"/>
        </w:rPr>
      </w:pPr>
      <w:r w:rsidRPr="001F680E">
        <w:rPr>
          <w:rFonts w:asciiTheme="minorHAnsi" w:hAnsiTheme="minorHAnsi" w:cstheme="minorHAnsi"/>
          <w:color w:val="C00000"/>
          <w:szCs w:val="24"/>
        </w:rPr>
        <w:t>Owners, directors, trustees, Voluntary Management Committee (VMC) and managers.</w:t>
      </w:r>
    </w:p>
    <w:p w:rsidR="00104F93" w:rsidRPr="00104F93" w:rsidRDefault="00104F93" w:rsidP="005A2407">
      <w:pPr>
        <w:autoSpaceDE w:val="0"/>
        <w:autoSpaceDN w:val="0"/>
        <w:adjustRightInd w:val="0"/>
        <w:spacing w:after="0"/>
        <w:rPr>
          <w:rFonts w:cs="Calibri"/>
          <w:szCs w:val="24"/>
        </w:rPr>
      </w:pPr>
      <w:r w:rsidRPr="00104F93">
        <w:rPr>
          <w:rFonts w:cs="Calibri"/>
          <w:szCs w:val="24"/>
        </w:rPr>
        <w:t>are responsible for:</w:t>
      </w:r>
    </w:p>
    <w:p w:rsidR="00104F93" w:rsidRPr="00104F93" w:rsidRDefault="00104F93" w:rsidP="005A2407">
      <w:pPr>
        <w:numPr>
          <w:ilvl w:val="0"/>
          <w:numId w:val="11"/>
        </w:numPr>
        <w:spacing w:after="120"/>
        <w:ind w:left="360"/>
        <w:contextualSpacing/>
        <w:rPr>
          <w:lang w:eastAsia="en-GB"/>
        </w:rPr>
      </w:pPr>
      <w:r w:rsidRPr="00104F93">
        <w:rPr>
          <w:lang w:eastAsia="en-GB"/>
        </w:rPr>
        <w:t xml:space="preserve">Taking leadership responsibility for the early years and childcare setting Safeguarding and Child Protection arrangements. </w:t>
      </w:r>
    </w:p>
    <w:p w:rsidR="00104F93" w:rsidRPr="001F680E" w:rsidRDefault="00104F93" w:rsidP="005A2407">
      <w:pPr>
        <w:numPr>
          <w:ilvl w:val="0"/>
          <w:numId w:val="11"/>
        </w:numPr>
        <w:spacing w:after="120"/>
        <w:ind w:left="360"/>
        <w:contextualSpacing/>
        <w:rPr>
          <w:color w:val="C00000"/>
          <w:lang w:eastAsia="en-GB"/>
        </w:rPr>
      </w:pPr>
      <w:r w:rsidRPr="001F680E">
        <w:rPr>
          <w:color w:val="C00000"/>
          <w:lang w:eastAsia="en-GB"/>
        </w:rPr>
        <w:t>Ensuring early years and childcare setting is up to date with emerging issues and recognise the Local Authority strategies for trying to keep children safe in Derbyshire, for example CRE/CSE/online safety.</w:t>
      </w:r>
    </w:p>
    <w:p w:rsidR="00104F93" w:rsidRPr="001F680E" w:rsidRDefault="00104F93" w:rsidP="005A2407">
      <w:pPr>
        <w:numPr>
          <w:ilvl w:val="0"/>
          <w:numId w:val="11"/>
        </w:numPr>
        <w:spacing w:after="0"/>
        <w:ind w:left="360"/>
        <w:contextualSpacing/>
        <w:rPr>
          <w:rFonts w:cs="Calibri"/>
          <w:color w:val="C00000"/>
        </w:rPr>
      </w:pPr>
      <w:r w:rsidRPr="001F680E">
        <w:rPr>
          <w:rFonts w:cs="Calibri"/>
          <w:color w:val="C00000"/>
        </w:rPr>
        <w:t>Ensuring there are robust safer recruitment procedures and a framework of checks, tracking and monitoring of all staff.</w:t>
      </w:r>
    </w:p>
    <w:p w:rsidR="00104F93" w:rsidRPr="001F680E" w:rsidRDefault="00104F93" w:rsidP="005A2407">
      <w:pPr>
        <w:numPr>
          <w:ilvl w:val="0"/>
          <w:numId w:val="11"/>
        </w:numPr>
        <w:spacing w:after="0"/>
        <w:ind w:left="360"/>
        <w:contextualSpacing/>
        <w:rPr>
          <w:rFonts w:cs="Calibri"/>
          <w:color w:val="C00000"/>
        </w:rPr>
      </w:pPr>
      <w:r w:rsidRPr="001F680E">
        <w:rPr>
          <w:color w:val="C00000"/>
          <w:lang w:eastAsia="en-GB"/>
        </w:rPr>
        <w:t>Ensuring that early years and childcare setting staff have enhanced DBS and other checks that may be required</w:t>
      </w:r>
    </w:p>
    <w:p w:rsidR="00104F93" w:rsidRPr="00104F93" w:rsidRDefault="00104F93" w:rsidP="005A2407">
      <w:pPr>
        <w:numPr>
          <w:ilvl w:val="0"/>
          <w:numId w:val="11"/>
        </w:numPr>
        <w:spacing w:after="0"/>
        <w:ind w:left="360"/>
        <w:contextualSpacing/>
        <w:rPr>
          <w:rFonts w:cs="Calibri"/>
          <w:i/>
          <w:iCs/>
        </w:rPr>
      </w:pPr>
      <w:r w:rsidRPr="00104F93">
        <w:rPr>
          <w:rFonts w:cs="Calibri"/>
        </w:rPr>
        <w:t>Ensuring all staff and anyone who has contact with a child are given a mandatory induction which includes knowledge regarding all types of abuse, specific safeguarding issues</w:t>
      </w:r>
      <w:r w:rsidRPr="00104F93">
        <w:rPr>
          <w:rFonts w:cs="Calibri"/>
          <w:i/>
          <w:iCs/>
        </w:rPr>
        <w:t xml:space="preserve"> </w:t>
      </w:r>
      <w:r w:rsidRPr="00104F93">
        <w:rPr>
          <w:rFonts w:cs="Calibri"/>
        </w:rPr>
        <w:t>and familiarisation with Child Protection responsibilities and local safeguarding procedures.  This induction will also include procedures to be followed if anyone has concerns about a child’s safety or welfare, and knowledge about the early years and childcare setting’s policies and procedures.</w:t>
      </w:r>
    </w:p>
    <w:p w:rsidR="00104F93" w:rsidRPr="001F680E" w:rsidRDefault="00104F93" w:rsidP="005A2407">
      <w:pPr>
        <w:numPr>
          <w:ilvl w:val="0"/>
          <w:numId w:val="11"/>
        </w:numPr>
        <w:spacing w:after="120"/>
        <w:ind w:left="360"/>
        <w:contextualSpacing/>
        <w:rPr>
          <w:color w:val="C00000"/>
          <w:lang w:eastAsia="en-GB"/>
        </w:rPr>
      </w:pPr>
      <w:r w:rsidRPr="001F680E">
        <w:rPr>
          <w:color w:val="C00000"/>
          <w:lang w:eastAsia="en-GB"/>
        </w:rPr>
        <w:t>Ensuring all staff receive the appropriate Safeguarding training, which is regularly updated and reflects the needs and context of the setting.  This may include regular, ongoing safeguarding updates, staff meetings, e-learning/training, quizzes, etc.</w:t>
      </w:r>
    </w:p>
    <w:p w:rsidR="006B1926" w:rsidRPr="006B1926" w:rsidRDefault="00104F93" w:rsidP="005A2407">
      <w:pPr>
        <w:numPr>
          <w:ilvl w:val="0"/>
          <w:numId w:val="36"/>
        </w:numPr>
        <w:autoSpaceDE w:val="0"/>
        <w:autoSpaceDN w:val="0"/>
        <w:adjustRightInd w:val="0"/>
        <w:spacing w:after="0"/>
        <w:ind w:left="360"/>
        <w:contextualSpacing/>
        <w:jc w:val="both"/>
        <w:rPr>
          <w:rFonts w:asciiTheme="minorHAnsi" w:hAnsiTheme="minorHAnsi" w:cstheme="minorHAnsi"/>
          <w:i/>
          <w:iCs/>
          <w:color w:val="C00000"/>
          <w:szCs w:val="24"/>
        </w:rPr>
      </w:pPr>
      <w:r w:rsidRPr="006B1926">
        <w:rPr>
          <w:rFonts w:asciiTheme="minorHAnsi" w:hAnsiTheme="minorHAnsi" w:cs="Calibri"/>
          <w:color w:val="C00000"/>
          <w:szCs w:val="24"/>
        </w:rPr>
        <w:t>Ensuring that we have a senior Designated Safeguarding Lead for Child Protection and that the DSL is fully equipped with the knowledge and skills to carry out the role.  The number of DSLs needs to be sufficient in number depending upon the size and demands of the early years and childcare setting.  DSLs will have access to appropriate regular training to help them keep up to date. This will include updates at least annually and certified training every two years</w:t>
      </w:r>
    </w:p>
    <w:p w:rsidR="00104F93" w:rsidRPr="006B1926" w:rsidRDefault="00104F93" w:rsidP="005A2407">
      <w:pPr>
        <w:numPr>
          <w:ilvl w:val="0"/>
          <w:numId w:val="36"/>
        </w:numPr>
        <w:autoSpaceDE w:val="0"/>
        <w:autoSpaceDN w:val="0"/>
        <w:adjustRightInd w:val="0"/>
        <w:spacing w:after="0"/>
        <w:ind w:left="360"/>
        <w:contextualSpacing/>
        <w:jc w:val="both"/>
        <w:rPr>
          <w:rFonts w:asciiTheme="minorHAnsi" w:hAnsiTheme="minorHAnsi" w:cstheme="minorHAnsi"/>
          <w:i/>
          <w:iCs/>
          <w:color w:val="C00000"/>
          <w:szCs w:val="24"/>
        </w:rPr>
      </w:pPr>
      <w:r w:rsidRPr="006B1926">
        <w:rPr>
          <w:rFonts w:asciiTheme="minorHAnsi" w:hAnsiTheme="minorHAnsi" w:cstheme="minorHAnsi"/>
          <w:color w:val="C00000"/>
          <w:szCs w:val="24"/>
        </w:rPr>
        <w:t xml:space="preserve">There will </w:t>
      </w:r>
      <w:r w:rsidRPr="006B1926">
        <w:rPr>
          <w:rFonts w:asciiTheme="minorHAnsi" w:hAnsiTheme="minorHAnsi" w:cstheme="minorHAnsi"/>
          <w:b/>
          <w:bCs/>
          <w:color w:val="C00000"/>
          <w:szCs w:val="24"/>
        </w:rPr>
        <w:t>always be a named DSL available</w:t>
      </w:r>
      <w:r w:rsidRPr="006B1926">
        <w:rPr>
          <w:rFonts w:asciiTheme="minorHAnsi" w:hAnsiTheme="minorHAnsi" w:cstheme="minorHAnsi"/>
          <w:color w:val="C00000"/>
          <w:szCs w:val="24"/>
        </w:rPr>
        <w:t xml:space="preserve"> whenever the setting is open, and as a contact for when children are off site e.g. - trips and outings; the DSL remains the overall responsible person for child </w:t>
      </w:r>
      <w:r w:rsidRPr="006B1926">
        <w:rPr>
          <w:rFonts w:asciiTheme="minorHAnsi" w:hAnsiTheme="minorHAnsi" w:cstheme="minorHAnsi"/>
          <w:color w:val="C00000"/>
          <w:szCs w:val="24"/>
        </w:rPr>
        <w:lastRenderedPageBreak/>
        <w:t>protection issues</w:t>
      </w:r>
      <w:r w:rsidRPr="006B1926">
        <w:rPr>
          <w:rFonts w:asciiTheme="minorHAnsi" w:hAnsiTheme="minorHAnsi" w:cstheme="minorHAnsi"/>
          <w:i/>
          <w:iCs/>
          <w:color w:val="C00000"/>
          <w:szCs w:val="24"/>
        </w:rPr>
        <w:t xml:space="preserve">.  </w:t>
      </w:r>
      <w:r w:rsidRPr="006B1926">
        <w:rPr>
          <w:rFonts w:asciiTheme="minorHAnsi" w:hAnsiTheme="minorHAnsi" w:cstheme="minorHAnsi"/>
          <w:color w:val="C00000"/>
          <w:szCs w:val="24"/>
        </w:rPr>
        <w:t>There will always be DSL cover and a clear pathway for raising and reporting concerns in a timely way.</w:t>
      </w:r>
    </w:p>
    <w:p w:rsidR="00104F93" w:rsidRPr="001F680E" w:rsidRDefault="00104F93" w:rsidP="005A2407">
      <w:pPr>
        <w:numPr>
          <w:ilvl w:val="0"/>
          <w:numId w:val="36"/>
        </w:numPr>
        <w:autoSpaceDE w:val="0"/>
        <w:autoSpaceDN w:val="0"/>
        <w:adjustRightInd w:val="0"/>
        <w:spacing w:after="0"/>
        <w:ind w:left="360"/>
        <w:contextualSpacing/>
        <w:jc w:val="both"/>
        <w:rPr>
          <w:rFonts w:asciiTheme="minorHAnsi" w:hAnsiTheme="minorHAnsi" w:cstheme="minorHAnsi"/>
          <w:color w:val="C00000"/>
          <w:szCs w:val="24"/>
        </w:rPr>
      </w:pPr>
      <w:r w:rsidRPr="005A2407">
        <w:rPr>
          <w:rFonts w:cs="Calibri"/>
        </w:rPr>
        <w:t xml:space="preserve">That there are procedures in place for handling allegations against Staff, or Volunteers and any concerns staff and volunteers have (including concerns about the setting) are referred to the Local Authority Designated Lead (LADO) </w:t>
      </w:r>
      <w:r w:rsidRPr="001F680E">
        <w:rPr>
          <w:rFonts w:cs="Calibri"/>
          <w:color w:val="C00000"/>
        </w:rPr>
        <w:t xml:space="preserve">where the threshold is met; </w:t>
      </w:r>
    </w:p>
    <w:p w:rsidR="00104F93" w:rsidRPr="001F680E" w:rsidRDefault="00104F93" w:rsidP="005A2407">
      <w:pPr>
        <w:numPr>
          <w:ilvl w:val="0"/>
          <w:numId w:val="36"/>
        </w:numPr>
        <w:autoSpaceDE w:val="0"/>
        <w:autoSpaceDN w:val="0"/>
        <w:adjustRightInd w:val="0"/>
        <w:spacing w:after="0"/>
        <w:ind w:left="360"/>
        <w:contextualSpacing/>
        <w:jc w:val="both"/>
        <w:rPr>
          <w:rFonts w:asciiTheme="minorHAnsi" w:hAnsiTheme="minorHAnsi" w:cstheme="minorHAnsi"/>
          <w:color w:val="C00000"/>
          <w:szCs w:val="24"/>
        </w:rPr>
      </w:pPr>
      <w:r w:rsidRPr="001F680E">
        <w:rPr>
          <w:rFonts w:cs="Calibri"/>
          <w:color w:val="C00000"/>
        </w:rPr>
        <w:t>Ensuring that all staff who have any contact with children are aware of GDPR 2018 regulations.  That they share information about a child where there are safeguarding concerns and they do not use GDPR as a reason for not sharing that information.</w:t>
      </w:r>
    </w:p>
    <w:p w:rsidR="00104F93" w:rsidRPr="00104F93" w:rsidRDefault="00104F93" w:rsidP="005A2407">
      <w:pPr>
        <w:numPr>
          <w:ilvl w:val="0"/>
          <w:numId w:val="11"/>
        </w:numPr>
        <w:spacing w:after="120"/>
        <w:ind w:left="360"/>
        <w:contextualSpacing/>
        <w:rPr>
          <w:lang w:eastAsia="en-GB"/>
        </w:rPr>
      </w:pPr>
      <w:r w:rsidRPr="005A2407">
        <w:rPr>
          <w:lang w:eastAsia="en-GB"/>
        </w:rPr>
        <w:t>That</w:t>
      </w:r>
      <w:r w:rsidRPr="00104F93">
        <w:rPr>
          <w:lang w:eastAsia="en-GB"/>
        </w:rPr>
        <w:t xml:space="preserve"> all Staff have regular reviews of their own practice to ensure ongoing personal/professional development. </w:t>
      </w:r>
    </w:p>
    <w:p w:rsidR="00104F93" w:rsidRPr="00104F93" w:rsidRDefault="00104F93" w:rsidP="005A2407">
      <w:pPr>
        <w:numPr>
          <w:ilvl w:val="0"/>
          <w:numId w:val="11"/>
        </w:numPr>
        <w:autoSpaceDE w:val="0"/>
        <w:autoSpaceDN w:val="0"/>
        <w:adjustRightInd w:val="0"/>
        <w:spacing w:after="120"/>
        <w:ind w:left="360"/>
        <w:rPr>
          <w:rFonts w:cs="Calibri"/>
          <w:szCs w:val="24"/>
        </w:rPr>
      </w:pPr>
      <w:r w:rsidRPr="00104F93">
        <w:rPr>
          <w:rFonts w:cs="Calibri"/>
          <w:szCs w:val="24"/>
        </w:rPr>
        <w:t>That we have in place effective ways to identify emerging problems and potential unmet needs for individual children and families.</w:t>
      </w:r>
    </w:p>
    <w:p w:rsidR="00104F93" w:rsidRPr="00104F93" w:rsidRDefault="00104F93" w:rsidP="005A2407">
      <w:pPr>
        <w:numPr>
          <w:ilvl w:val="0"/>
          <w:numId w:val="11"/>
        </w:numPr>
        <w:autoSpaceDE w:val="0"/>
        <w:autoSpaceDN w:val="0"/>
        <w:adjustRightInd w:val="0"/>
        <w:spacing w:after="120"/>
        <w:ind w:left="360"/>
        <w:rPr>
          <w:rFonts w:cs="Calibri"/>
          <w:szCs w:val="24"/>
        </w:rPr>
      </w:pPr>
      <w:r w:rsidRPr="00104F93">
        <w:rPr>
          <w:rFonts w:cs="Calibri"/>
          <w:szCs w:val="24"/>
        </w:rPr>
        <w:t>That important policy such as those for behaviour and bullying, are kept up to date;</w:t>
      </w:r>
    </w:p>
    <w:p w:rsidR="00104F93" w:rsidRPr="00104F93" w:rsidRDefault="00104F93" w:rsidP="005A2407">
      <w:pPr>
        <w:numPr>
          <w:ilvl w:val="0"/>
          <w:numId w:val="11"/>
        </w:numPr>
        <w:autoSpaceDE w:val="0"/>
        <w:autoSpaceDN w:val="0"/>
        <w:adjustRightInd w:val="0"/>
        <w:spacing w:after="120"/>
        <w:ind w:left="360"/>
        <w:rPr>
          <w:rFonts w:cs="Calibri"/>
          <w:szCs w:val="24"/>
        </w:rPr>
      </w:pPr>
      <w:r w:rsidRPr="00104F93">
        <w:rPr>
          <w:rFonts w:cs="Calibri"/>
          <w:szCs w:val="24"/>
        </w:rPr>
        <w:t xml:space="preserve">To ensure that children are taught age appropriately about Safeguarding, including online, through teaching and learning opportunities, as part of providing a broad and balanced curriculum. </w:t>
      </w:r>
    </w:p>
    <w:p w:rsidR="00104F93" w:rsidRPr="00104F93" w:rsidRDefault="00104F93" w:rsidP="005A2407">
      <w:pPr>
        <w:numPr>
          <w:ilvl w:val="0"/>
          <w:numId w:val="11"/>
        </w:numPr>
        <w:autoSpaceDE w:val="0"/>
        <w:autoSpaceDN w:val="0"/>
        <w:adjustRightInd w:val="0"/>
        <w:spacing w:after="120"/>
        <w:ind w:left="360"/>
        <w:rPr>
          <w:rFonts w:cs="Calibri"/>
          <w:szCs w:val="24"/>
        </w:rPr>
      </w:pPr>
      <w:r w:rsidRPr="00104F93">
        <w:rPr>
          <w:rFonts w:cs="Calibri"/>
          <w:szCs w:val="24"/>
        </w:rPr>
        <w:t>We have in place an on-line Safety Policy that is shared with parents and carers that deals with a widening range of issues associated with technology.</w:t>
      </w:r>
    </w:p>
    <w:p w:rsidR="00104F93" w:rsidRPr="00104F93" w:rsidRDefault="00104F93" w:rsidP="005A2407">
      <w:pPr>
        <w:numPr>
          <w:ilvl w:val="0"/>
          <w:numId w:val="11"/>
        </w:numPr>
        <w:autoSpaceDE w:val="0"/>
        <w:autoSpaceDN w:val="0"/>
        <w:adjustRightInd w:val="0"/>
        <w:spacing w:after="120"/>
        <w:ind w:left="360"/>
        <w:rPr>
          <w:rFonts w:cs="Calibri"/>
          <w:szCs w:val="24"/>
        </w:rPr>
      </w:pPr>
      <w:r w:rsidRPr="00104F93">
        <w:rPr>
          <w:rFonts w:cs="Calibri"/>
          <w:szCs w:val="24"/>
        </w:rPr>
        <w:t>That we understand the need to identify trends and patterns regarding Children Missing from Education (CME) and to respond to / refer where required.</w:t>
      </w:r>
    </w:p>
    <w:p w:rsidR="00104F93" w:rsidRPr="00104F93" w:rsidRDefault="00104F93" w:rsidP="005A2407">
      <w:pPr>
        <w:numPr>
          <w:ilvl w:val="0"/>
          <w:numId w:val="11"/>
        </w:numPr>
        <w:autoSpaceDE w:val="0"/>
        <w:autoSpaceDN w:val="0"/>
        <w:adjustRightInd w:val="0"/>
        <w:spacing w:after="120"/>
        <w:ind w:left="360"/>
        <w:rPr>
          <w:rFonts w:cs="Calibri"/>
          <w:szCs w:val="24"/>
        </w:rPr>
      </w:pPr>
      <w:r w:rsidRPr="00104F93">
        <w:rPr>
          <w:rFonts w:cs="Calibri"/>
          <w:szCs w:val="24"/>
        </w:rPr>
        <w:t xml:space="preserve">That we understand the updated definition of child sexual exploitation and expectations around identifying, reporting, and responding to any potential or actual cases of. </w:t>
      </w:r>
    </w:p>
    <w:p w:rsidR="00104F93" w:rsidRPr="00104F93" w:rsidRDefault="00104F93" w:rsidP="005A2407">
      <w:pPr>
        <w:numPr>
          <w:ilvl w:val="0"/>
          <w:numId w:val="11"/>
        </w:numPr>
        <w:autoSpaceDE w:val="0"/>
        <w:autoSpaceDN w:val="0"/>
        <w:adjustRightInd w:val="0"/>
        <w:spacing w:after="120"/>
        <w:ind w:left="360"/>
        <w:rPr>
          <w:rFonts w:cs="Calibri"/>
          <w:szCs w:val="24"/>
        </w:rPr>
      </w:pPr>
      <w:r w:rsidRPr="00104F93">
        <w:rPr>
          <w:rFonts w:cs="Calibri"/>
          <w:szCs w:val="24"/>
        </w:rPr>
        <w:t>That we notify the Children’s Social Care department if there is an unexplained absence of a pupil who is the subject of a Child Protection Plan.</w:t>
      </w:r>
    </w:p>
    <w:p w:rsidR="00104F93" w:rsidRPr="00CC0454" w:rsidRDefault="00104F93" w:rsidP="005A2407">
      <w:pPr>
        <w:pStyle w:val="ListParagraph"/>
        <w:numPr>
          <w:ilvl w:val="0"/>
          <w:numId w:val="11"/>
        </w:numPr>
        <w:autoSpaceDE w:val="0"/>
        <w:autoSpaceDN w:val="0"/>
        <w:adjustRightInd w:val="0"/>
        <w:spacing w:after="120"/>
        <w:ind w:left="426"/>
        <w:rPr>
          <w:rFonts w:cs="Calibri"/>
          <w:szCs w:val="24"/>
        </w:rPr>
      </w:pPr>
      <w:r w:rsidRPr="00CC0454">
        <w:rPr>
          <w:rFonts w:cs="Calibri"/>
          <w:szCs w:val="24"/>
        </w:rPr>
        <w:t>That we notify the Children’s Social Care department if it is thought or known that a child or young person may be privately fostered.</w:t>
      </w:r>
    </w:p>
    <w:p w:rsidR="00104F93" w:rsidRPr="00CC0454" w:rsidRDefault="00104F93" w:rsidP="005A2407">
      <w:pPr>
        <w:pStyle w:val="ListParagraph"/>
        <w:numPr>
          <w:ilvl w:val="0"/>
          <w:numId w:val="11"/>
        </w:numPr>
        <w:autoSpaceDE w:val="0"/>
        <w:autoSpaceDN w:val="0"/>
        <w:adjustRightInd w:val="0"/>
        <w:spacing w:after="120"/>
        <w:ind w:left="426"/>
        <w:rPr>
          <w:rFonts w:cs="Calibri"/>
          <w:szCs w:val="24"/>
        </w:rPr>
      </w:pPr>
      <w:r w:rsidRPr="00CC0454">
        <w:rPr>
          <w:rFonts w:cs="Calibri"/>
          <w:szCs w:val="24"/>
        </w:rPr>
        <w:t xml:space="preserve">That we use the Local Authority Case Referral Pathway on reporting concerns about extremism or views considered to be extreme which may include a referral to PREVENT/CHANNEL and/or Social Care. </w:t>
      </w:r>
    </w:p>
    <w:p w:rsidR="00CC0454" w:rsidRPr="00CC0454" w:rsidRDefault="00CC0454" w:rsidP="005A2407">
      <w:pPr>
        <w:pStyle w:val="ListParagraph"/>
        <w:numPr>
          <w:ilvl w:val="0"/>
          <w:numId w:val="11"/>
        </w:numPr>
        <w:autoSpaceDE w:val="0"/>
        <w:autoSpaceDN w:val="0"/>
        <w:adjustRightInd w:val="0"/>
        <w:spacing w:after="120"/>
        <w:ind w:left="426"/>
        <w:rPr>
          <w:rFonts w:cs="Calibri"/>
          <w:szCs w:val="24"/>
        </w:rPr>
      </w:pPr>
      <w:r w:rsidRPr="00CC0454">
        <w:rPr>
          <w:rFonts w:cs="Calibri"/>
          <w:szCs w:val="24"/>
        </w:rPr>
        <w:t>Acting on the ‘Learning from Serious Case Reviews’ – see appendix D.</w:t>
      </w:r>
    </w:p>
    <w:p w:rsidR="00104F93" w:rsidRPr="00104F93" w:rsidRDefault="00104F93" w:rsidP="005A2407">
      <w:pPr>
        <w:pStyle w:val="ListParagraph"/>
        <w:numPr>
          <w:ilvl w:val="0"/>
          <w:numId w:val="11"/>
        </w:numPr>
        <w:spacing w:after="0"/>
        <w:ind w:left="426"/>
        <w:rPr>
          <w:lang w:eastAsia="en-GB"/>
        </w:rPr>
      </w:pPr>
      <w:r w:rsidRPr="00CC0454">
        <w:rPr>
          <w:lang w:eastAsia="en-GB"/>
        </w:rPr>
        <w:t>Ensures</w:t>
      </w:r>
      <w:r w:rsidRPr="00104F93">
        <w:rPr>
          <w:lang w:eastAsia="en-GB"/>
        </w:rPr>
        <w:t xml:space="preserve"> that a</w:t>
      </w:r>
      <w:r w:rsidRPr="00CC0454">
        <w:rPr>
          <w:rFonts w:asciiTheme="minorHAnsi" w:hAnsiTheme="minorHAnsi" w:cstheme="minorHAnsi"/>
          <w:szCs w:val="24"/>
          <w:lang w:eastAsia="en-GB"/>
        </w:rPr>
        <w:t xml:space="preserve">ll Staff (governors and volunteers) </w:t>
      </w:r>
      <w:r w:rsidRPr="00104F93">
        <w:rPr>
          <w:lang w:eastAsia="en-GB"/>
        </w:rPr>
        <w:t>are made aware of the schools/colleges Whistle Blowing policy.</w:t>
      </w:r>
    </w:p>
    <w:p w:rsidR="00104F93" w:rsidRPr="00CC0454" w:rsidRDefault="00104F93" w:rsidP="005A2407">
      <w:pPr>
        <w:pStyle w:val="ListParagraph"/>
        <w:numPr>
          <w:ilvl w:val="0"/>
          <w:numId w:val="11"/>
        </w:numPr>
        <w:spacing w:after="120"/>
        <w:ind w:left="426"/>
        <w:rPr>
          <w:rFonts w:cs="Calibri"/>
        </w:rPr>
      </w:pPr>
      <w:r w:rsidRPr="00CC0454">
        <w:rPr>
          <w:rFonts w:cs="Calibri"/>
        </w:rPr>
        <w:t xml:space="preserve">That all staff are aware of the GDPR 2018 regulations and also do not use that as a reason not to share information about the welfare, health, or safety of a child. </w:t>
      </w:r>
    </w:p>
    <w:p w:rsidR="00104F93" w:rsidRPr="00CC0454" w:rsidRDefault="00104F93" w:rsidP="005A2407">
      <w:pPr>
        <w:pStyle w:val="ListParagraph"/>
        <w:numPr>
          <w:ilvl w:val="0"/>
          <w:numId w:val="11"/>
        </w:numPr>
        <w:spacing w:after="120"/>
        <w:ind w:left="426"/>
        <w:rPr>
          <w:rFonts w:cs="Calibri"/>
        </w:rPr>
      </w:pPr>
      <w:r w:rsidRPr="00104F93">
        <w:rPr>
          <w:lang w:eastAsia="en-GB"/>
        </w:rPr>
        <w:t xml:space="preserve">That all Child Protection records are kept centrally, kept up to date, are secure and </w:t>
      </w:r>
      <w:r w:rsidRPr="00CC0454">
        <w:rPr>
          <w:rFonts w:cs="Calibri"/>
        </w:rPr>
        <w:t>reviewed annually.</w:t>
      </w:r>
    </w:p>
    <w:p w:rsidR="00104F93" w:rsidRPr="00CC0454" w:rsidRDefault="00104F93" w:rsidP="005A2407">
      <w:pPr>
        <w:pStyle w:val="ListParagraph"/>
        <w:numPr>
          <w:ilvl w:val="0"/>
          <w:numId w:val="11"/>
        </w:numPr>
        <w:autoSpaceDE w:val="0"/>
        <w:autoSpaceDN w:val="0"/>
        <w:adjustRightInd w:val="0"/>
        <w:spacing w:after="0"/>
        <w:ind w:left="426"/>
        <w:rPr>
          <w:rFonts w:ascii="Times New Roman" w:hAnsi="Times New Roman" w:cs="Calibri"/>
          <w:szCs w:val="24"/>
        </w:rPr>
      </w:pPr>
      <w:r w:rsidRPr="00CC0454">
        <w:rPr>
          <w:rFonts w:cs="Calibri"/>
          <w:szCs w:val="24"/>
        </w:rPr>
        <w:t>Making sure that the Child Protection/Safeguarding Policy is available to parents and carers as appropriate including displaying on the early years and childcare setting website.</w:t>
      </w:r>
    </w:p>
    <w:p w:rsidR="00104F93" w:rsidRPr="00CC0454" w:rsidRDefault="00104F93" w:rsidP="005A2407">
      <w:pPr>
        <w:pStyle w:val="ListParagraph"/>
        <w:numPr>
          <w:ilvl w:val="0"/>
          <w:numId w:val="11"/>
        </w:numPr>
        <w:autoSpaceDE w:val="0"/>
        <w:autoSpaceDN w:val="0"/>
        <w:adjustRightInd w:val="0"/>
        <w:spacing w:after="0"/>
        <w:ind w:left="426"/>
        <w:rPr>
          <w:rFonts w:ascii="Times New Roman" w:hAnsi="Times New Roman" w:cs="Calibri"/>
          <w:szCs w:val="24"/>
        </w:rPr>
      </w:pPr>
      <w:r w:rsidRPr="001F680E">
        <w:rPr>
          <w:rFonts w:cs="Calibri"/>
          <w:color w:val="C00000"/>
          <w:szCs w:val="24"/>
        </w:rPr>
        <w:t xml:space="preserve">That records and data are used in the early years and childcare setting, and discussed with the staff and visitors, </w:t>
      </w:r>
      <w:r w:rsidRPr="00CC0454">
        <w:rPr>
          <w:rFonts w:cs="Calibri"/>
          <w:szCs w:val="24"/>
        </w:rPr>
        <w:t xml:space="preserve">including cleaners, and extends to all supply and agency staff </w:t>
      </w:r>
      <w:r w:rsidRPr="001F680E">
        <w:rPr>
          <w:rFonts w:cs="Calibri"/>
          <w:color w:val="C00000"/>
          <w:szCs w:val="24"/>
        </w:rPr>
        <w:t>to help identify patterns, trends, specific safeguarding issues and that this is a regular activity of the leadership/senior DSL.</w:t>
      </w:r>
    </w:p>
    <w:p w:rsidR="00BD6E83" w:rsidRDefault="00BD6E83" w:rsidP="005A2407">
      <w:pPr>
        <w:autoSpaceDE w:val="0"/>
        <w:autoSpaceDN w:val="0"/>
        <w:adjustRightInd w:val="0"/>
        <w:spacing w:after="0"/>
        <w:rPr>
          <w:rFonts w:cs="Calibri"/>
          <w:b/>
          <w:bCs/>
          <w:color w:val="FF0000"/>
          <w:sz w:val="28"/>
          <w:szCs w:val="28"/>
        </w:rPr>
      </w:pPr>
    </w:p>
    <w:p w:rsidR="00104F93" w:rsidRPr="001F680E" w:rsidRDefault="00104F93" w:rsidP="005A2407">
      <w:pPr>
        <w:autoSpaceDE w:val="0"/>
        <w:autoSpaceDN w:val="0"/>
        <w:adjustRightInd w:val="0"/>
        <w:spacing w:after="0"/>
        <w:rPr>
          <w:rFonts w:cs="Calibri"/>
          <w:b/>
          <w:bCs/>
          <w:color w:val="C00000"/>
          <w:sz w:val="28"/>
          <w:szCs w:val="28"/>
        </w:rPr>
      </w:pPr>
      <w:r w:rsidRPr="001F680E">
        <w:rPr>
          <w:rFonts w:cs="Calibri"/>
          <w:b/>
          <w:bCs/>
          <w:color w:val="C00000"/>
          <w:sz w:val="28"/>
          <w:szCs w:val="28"/>
        </w:rPr>
        <w:t xml:space="preserve">Notifications </w:t>
      </w:r>
    </w:p>
    <w:p w:rsidR="005A2407" w:rsidRPr="001F680E" w:rsidRDefault="005A2407" w:rsidP="006B1926">
      <w:pPr>
        <w:autoSpaceDE w:val="0"/>
        <w:autoSpaceDN w:val="0"/>
        <w:adjustRightInd w:val="0"/>
        <w:spacing w:after="0" w:line="240" w:lineRule="auto"/>
        <w:rPr>
          <w:rFonts w:cs="Calibri"/>
          <w:b/>
          <w:bCs/>
          <w:color w:val="C00000"/>
          <w:sz w:val="28"/>
          <w:szCs w:val="28"/>
        </w:rPr>
      </w:pPr>
    </w:p>
    <w:p w:rsidR="00104F93" w:rsidRPr="001F680E" w:rsidRDefault="00104F93" w:rsidP="005A2407">
      <w:pPr>
        <w:autoSpaceDE w:val="0"/>
        <w:autoSpaceDN w:val="0"/>
        <w:adjustRightInd w:val="0"/>
        <w:spacing w:after="0"/>
        <w:rPr>
          <w:rFonts w:asciiTheme="minorHAnsi" w:hAnsiTheme="minorHAnsi" w:cstheme="minorHAnsi"/>
          <w:color w:val="C00000"/>
          <w:szCs w:val="24"/>
        </w:rPr>
      </w:pPr>
      <w:r w:rsidRPr="001F680E">
        <w:rPr>
          <w:rFonts w:asciiTheme="minorHAnsi" w:hAnsiTheme="minorHAnsi" w:cstheme="minorHAnsi"/>
          <w:color w:val="C00000"/>
          <w:szCs w:val="24"/>
        </w:rPr>
        <w:t xml:space="preserve">The leadership: owners, directors, trustees, Voluntary Management Committee (VMC), managers and DSL </w:t>
      </w:r>
      <w:r w:rsidRPr="001F680E">
        <w:rPr>
          <w:rFonts w:cs="Calibri"/>
          <w:color w:val="C00000"/>
          <w:szCs w:val="24"/>
        </w:rPr>
        <w:t>will also ensure that</w:t>
      </w:r>
      <w:r w:rsidRPr="001F680E">
        <w:rPr>
          <w:rFonts w:cs="Calibri"/>
          <w:b/>
          <w:bCs/>
          <w:color w:val="C00000"/>
          <w:sz w:val="28"/>
          <w:szCs w:val="28"/>
        </w:rPr>
        <w:t>:</w:t>
      </w:r>
    </w:p>
    <w:p w:rsidR="00104F93" w:rsidRPr="001F680E" w:rsidRDefault="00104F93" w:rsidP="005A2407">
      <w:pPr>
        <w:numPr>
          <w:ilvl w:val="0"/>
          <w:numId w:val="11"/>
        </w:numPr>
        <w:autoSpaceDE w:val="0"/>
        <w:autoSpaceDN w:val="0"/>
        <w:adjustRightInd w:val="0"/>
        <w:spacing w:after="0"/>
        <w:rPr>
          <w:rFonts w:cs="Calibri"/>
          <w:color w:val="C00000"/>
          <w:szCs w:val="24"/>
        </w:rPr>
      </w:pPr>
      <w:r w:rsidRPr="001F680E">
        <w:rPr>
          <w:rFonts w:cs="Calibri"/>
          <w:color w:val="C00000"/>
          <w:szCs w:val="24"/>
        </w:rPr>
        <w:t>The local authority, through Starting Point, is notified if a child you have concerns about is not attending your setting as expected.</w:t>
      </w:r>
    </w:p>
    <w:p w:rsidR="00104F93" w:rsidRPr="001F680E" w:rsidRDefault="00104F93" w:rsidP="005A2407">
      <w:pPr>
        <w:numPr>
          <w:ilvl w:val="0"/>
          <w:numId w:val="11"/>
        </w:numPr>
        <w:autoSpaceDE w:val="0"/>
        <w:autoSpaceDN w:val="0"/>
        <w:adjustRightInd w:val="0"/>
        <w:spacing w:after="0"/>
        <w:rPr>
          <w:rFonts w:cs="Calibri"/>
          <w:color w:val="C00000"/>
          <w:szCs w:val="24"/>
        </w:rPr>
      </w:pPr>
      <w:r w:rsidRPr="001F680E">
        <w:rPr>
          <w:rFonts w:cs="Calibri"/>
          <w:color w:val="C00000"/>
          <w:szCs w:val="24"/>
        </w:rPr>
        <w:t>The allocated Social Worker is notified, if there is an unexplained absence of a child who is the subject of a Child Protection Plan.</w:t>
      </w:r>
    </w:p>
    <w:p w:rsidR="00104F93" w:rsidRPr="001F680E" w:rsidRDefault="00104F93" w:rsidP="005A2407">
      <w:pPr>
        <w:numPr>
          <w:ilvl w:val="0"/>
          <w:numId w:val="11"/>
        </w:numPr>
        <w:autoSpaceDE w:val="0"/>
        <w:autoSpaceDN w:val="0"/>
        <w:adjustRightInd w:val="0"/>
        <w:spacing w:after="0"/>
        <w:rPr>
          <w:rFonts w:cs="Calibri"/>
          <w:color w:val="C00000"/>
          <w:szCs w:val="24"/>
        </w:rPr>
      </w:pPr>
      <w:r w:rsidRPr="001F680E">
        <w:rPr>
          <w:rFonts w:cs="Calibri"/>
          <w:color w:val="C00000"/>
          <w:szCs w:val="24"/>
        </w:rPr>
        <w:t xml:space="preserve">Children’s services are notified if it is thought or known that a child may be privately fostered and will see advice from children’s services on hosting families as they may come under this regulation.  </w:t>
      </w:r>
    </w:p>
    <w:p w:rsidR="00104F93" w:rsidRPr="001F680E" w:rsidRDefault="00104F93" w:rsidP="005A2407">
      <w:pPr>
        <w:numPr>
          <w:ilvl w:val="0"/>
          <w:numId w:val="11"/>
        </w:numPr>
        <w:autoSpaceDE w:val="0"/>
        <w:autoSpaceDN w:val="0"/>
        <w:adjustRightInd w:val="0"/>
        <w:spacing w:after="0"/>
        <w:rPr>
          <w:rFonts w:ascii="Times New Roman" w:hAnsi="Times New Roman"/>
          <w:color w:val="C00000"/>
          <w:szCs w:val="24"/>
          <w:lang w:eastAsia="en-GB"/>
        </w:rPr>
      </w:pPr>
      <w:r w:rsidRPr="001F680E">
        <w:rPr>
          <w:rFonts w:cs="Calibri"/>
          <w:color w:val="C00000"/>
          <w:szCs w:val="24"/>
        </w:rPr>
        <w:t xml:space="preserve">That we use the Police Prevent referral pathway to report concerns about extremism or views considered to be extreme. </w:t>
      </w:r>
    </w:p>
    <w:p w:rsidR="00104F93" w:rsidRPr="001F680E" w:rsidRDefault="00104F93" w:rsidP="005A2407">
      <w:pPr>
        <w:autoSpaceDE w:val="0"/>
        <w:autoSpaceDN w:val="0"/>
        <w:adjustRightInd w:val="0"/>
        <w:spacing w:after="0"/>
        <w:ind w:left="360"/>
        <w:rPr>
          <w:rFonts w:ascii="Times New Roman" w:hAnsi="Times New Roman"/>
          <w:color w:val="C00000"/>
          <w:szCs w:val="24"/>
          <w:lang w:eastAsia="en-GB"/>
        </w:rPr>
      </w:pPr>
    </w:p>
    <w:p w:rsidR="00104F93" w:rsidRPr="001F680E" w:rsidRDefault="00104F93" w:rsidP="005A2407">
      <w:pPr>
        <w:autoSpaceDE w:val="0"/>
        <w:autoSpaceDN w:val="0"/>
        <w:adjustRightInd w:val="0"/>
        <w:spacing w:after="0"/>
        <w:rPr>
          <w:rFonts w:ascii="Times New Roman" w:hAnsi="Times New Roman"/>
          <w:color w:val="C00000"/>
          <w:szCs w:val="24"/>
          <w:lang w:eastAsia="en-GB"/>
        </w:rPr>
      </w:pPr>
      <w:r w:rsidRPr="001F680E">
        <w:rPr>
          <w:rFonts w:cs="Calibri"/>
          <w:color w:val="C00000"/>
          <w:szCs w:val="24"/>
        </w:rPr>
        <w:t>That we use the national systems in place to report any unsuitable adult to:</w:t>
      </w:r>
    </w:p>
    <w:p w:rsidR="00104F93" w:rsidRPr="001F680E" w:rsidRDefault="00104F93" w:rsidP="005A2407">
      <w:pPr>
        <w:numPr>
          <w:ilvl w:val="0"/>
          <w:numId w:val="11"/>
        </w:numPr>
        <w:autoSpaceDE w:val="0"/>
        <w:autoSpaceDN w:val="0"/>
        <w:adjustRightInd w:val="0"/>
        <w:spacing w:after="0"/>
        <w:rPr>
          <w:rFonts w:ascii="Times New Roman" w:hAnsi="Times New Roman"/>
          <w:color w:val="C00000"/>
          <w:szCs w:val="24"/>
          <w:lang w:eastAsia="en-GB"/>
        </w:rPr>
      </w:pPr>
      <w:r w:rsidRPr="001F680E">
        <w:rPr>
          <w:rFonts w:cs="Calibri"/>
          <w:color w:val="C00000"/>
          <w:szCs w:val="24"/>
        </w:rPr>
        <w:t>The DBS service,</w:t>
      </w:r>
    </w:p>
    <w:p w:rsidR="00104F93" w:rsidRPr="001F680E" w:rsidRDefault="00104F93" w:rsidP="005A2407">
      <w:pPr>
        <w:numPr>
          <w:ilvl w:val="0"/>
          <w:numId w:val="11"/>
        </w:numPr>
        <w:autoSpaceDE w:val="0"/>
        <w:autoSpaceDN w:val="0"/>
        <w:adjustRightInd w:val="0"/>
        <w:spacing w:after="0"/>
        <w:rPr>
          <w:rFonts w:ascii="Times New Roman" w:hAnsi="Times New Roman"/>
          <w:color w:val="C00000"/>
          <w:szCs w:val="24"/>
          <w:lang w:eastAsia="en-GB"/>
        </w:rPr>
      </w:pPr>
      <w:r w:rsidRPr="001F680E">
        <w:rPr>
          <w:rFonts w:cs="Calibri"/>
          <w:color w:val="C00000"/>
          <w:szCs w:val="24"/>
        </w:rPr>
        <w:t xml:space="preserve">National Barring and Disclosure Service </w:t>
      </w:r>
    </w:p>
    <w:p w:rsidR="00104F93" w:rsidRPr="001F680E" w:rsidRDefault="00104F93" w:rsidP="005A2407">
      <w:pPr>
        <w:numPr>
          <w:ilvl w:val="0"/>
          <w:numId w:val="11"/>
        </w:numPr>
        <w:autoSpaceDE w:val="0"/>
        <w:autoSpaceDN w:val="0"/>
        <w:adjustRightInd w:val="0"/>
        <w:spacing w:after="0"/>
        <w:rPr>
          <w:rFonts w:ascii="Times New Roman" w:hAnsi="Times New Roman"/>
          <w:color w:val="C00000"/>
          <w:szCs w:val="24"/>
          <w:lang w:eastAsia="en-GB"/>
        </w:rPr>
      </w:pPr>
      <w:r w:rsidRPr="001F680E">
        <w:rPr>
          <w:rFonts w:cs="Calibri"/>
          <w:color w:val="C00000"/>
          <w:szCs w:val="24"/>
        </w:rPr>
        <w:t xml:space="preserve">The Teacher Regulation Agency, if appropriate. </w:t>
      </w:r>
    </w:p>
    <w:p w:rsidR="00104F93" w:rsidRPr="00104F93" w:rsidRDefault="00104F93" w:rsidP="00104F93">
      <w:pPr>
        <w:shd w:val="clear" w:color="auto" w:fill="FFFFFF"/>
        <w:spacing w:after="0"/>
        <w:rPr>
          <w:rFonts w:cs="Calibri"/>
          <w:szCs w:val="24"/>
        </w:rPr>
      </w:pPr>
    </w:p>
    <w:p w:rsidR="00104F93" w:rsidRPr="006B1926" w:rsidRDefault="00975D74" w:rsidP="006B1926">
      <w:pPr>
        <w:jc w:val="center"/>
        <w:rPr>
          <w:rFonts w:cs="Calibri"/>
          <w:b/>
          <w:bCs/>
          <w:sz w:val="28"/>
          <w:szCs w:val="28"/>
        </w:rPr>
      </w:pPr>
      <w:r w:rsidRPr="00CC0454">
        <w:rPr>
          <w:b/>
          <w:bCs/>
          <w:sz w:val="28"/>
          <w:szCs w:val="28"/>
        </w:rPr>
        <w:t xml:space="preserve">6.9 </w:t>
      </w:r>
      <w:r w:rsidR="00104F93" w:rsidRPr="00CC0454">
        <w:rPr>
          <w:b/>
          <w:bCs/>
          <w:sz w:val="28"/>
          <w:szCs w:val="28"/>
        </w:rPr>
        <w:t>Record Keeping</w:t>
      </w:r>
    </w:p>
    <w:p w:rsidR="00104F93" w:rsidRPr="00104F93" w:rsidRDefault="00104F93" w:rsidP="005A2407">
      <w:pPr>
        <w:shd w:val="clear" w:color="auto" w:fill="FFFFFF"/>
        <w:spacing w:after="0"/>
        <w:rPr>
          <w:rFonts w:cs="Calibri"/>
          <w:szCs w:val="24"/>
        </w:rPr>
      </w:pPr>
      <w:r w:rsidRPr="00104F93">
        <w:rPr>
          <w:rFonts w:cs="Calibri"/>
          <w:szCs w:val="24"/>
        </w:rPr>
        <w:t xml:space="preserve">All concerns and discussions about a child’s welfare will be recorded and </w:t>
      </w:r>
      <w:r w:rsidRPr="001F680E">
        <w:rPr>
          <w:rFonts w:cs="Calibri"/>
          <w:color w:val="C00000"/>
          <w:szCs w:val="24"/>
        </w:rPr>
        <w:t xml:space="preserve">will be kept.  These records </w:t>
      </w:r>
      <w:r w:rsidRPr="00104F93">
        <w:rPr>
          <w:rFonts w:cs="Calibri"/>
          <w:szCs w:val="24"/>
        </w:rPr>
        <w:t xml:space="preserve">are confidential and must be recorded in a chronology/timeline, including the decisions made and the reasons for the decisions. </w:t>
      </w:r>
    </w:p>
    <w:p w:rsidR="00104F93" w:rsidRPr="00104F93" w:rsidRDefault="00104F93" w:rsidP="005A2407">
      <w:pPr>
        <w:shd w:val="clear" w:color="auto" w:fill="FFFFFF"/>
        <w:spacing w:after="0"/>
        <w:rPr>
          <w:rFonts w:cs="Calibri"/>
          <w:szCs w:val="24"/>
        </w:rPr>
      </w:pPr>
    </w:p>
    <w:p w:rsidR="00104F93" w:rsidRPr="00104F93" w:rsidRDefault="00104F93" w:rsidP="005A2407">
      <w:pPr>
        <w:shd w:val="clear" w:color="auto" w:fill="FFFFFF"/>
        <w:spacing w:after="0"/>
        <w:rPr>
          <w:rFonts w:cs="Calibri"/>
          <w:szCs w:val="24"/>
        </w:rPr>
      </w:pPr>
      <w:r w:rsidRPr="00104F93">
        <w:rPr>
          <w:rFonts w:cs="Calibri"/>
          <w:szCs w:val="24"/>
        </w:rPr>
        <w:t xml:space="preserve">This record will be a separate child protection/welfare record held on a separate child protection file and each concern clearly recorded with all decisions, actions taken, outcomes and </w:t>
      </w:r>
      <w:r w:rsidRPr="001F680E">
        <w:rPr>
          <w:rFonts w:cs="Calibri"/>
          <w:color w:val="C00000"/>
          <w:szCs w:val="24"/>
        </w:rPr>
        <w:t xml:space="preserve">a confirmation of </w:t>
      </w:r>
      <w:r w:rsidRPr="00104F93">
        <w:rPr>
          <w:rFonts w:cs="Calibri"/>
          <w:szCs w:val="24"/>
        </w:rPr>
        <w:t xml:space="preserve">feedback to the referrer. </w:t>
      </w:r>
    </w:p>
    <w:p w:rsidR="00104F93" w:rsidRPr="00104F93" w:rsidRDefault="00104F93" w:rsidP="005A2407">
      <w:pPr>
        <w:shd w:val="clear" w:color="auto" w:fill="FFFFFF"/>
        <w:spacing w:after="0"/>
        <w:rPr>
          <w:rFonts w:cs="Calibri"/>
          <w:szCs w:val="24"/>
        </w:rPr>
      </w:pPr>
    </w:p>
    <w:p w:rsidR="00104F93" w:rsidRPr="00104F93" w:rsidRDefault="00104F93" w:rsidP="005A2407">
      <w:pPr>
        <w:shd w:val="clear" w:color="auto" w:fill="FFFFFF"/>
        <w:spacing w:after="0"/>
        <w:rPr>
          <w:rFonts w:cs="Calibri"/>
          <w:szCs w:val="24"/>
        </w:rPr>
      </w:pPr>
      <w:r w:rsidRPr="00104F93">
        <w:rPr>
          <w:rFonts w:cs="Calibri"/>
          <w:szCs w:val="24"/>
        </w:rPr>
        <w:t>We will endeavour to keep centralised records, hold them as private and confidential records but allow access to key staff that is designated in a role to safeguard children at the early years and childcare setting.</w:t>
      </w:r>
    </w:p>
    <w:p w:rsidR="00104F93" w:rsidRPr="00104F93" w:rsidRDefault="00104F93" w:rsidP="005A2407">
      <w:pPr>
        <w:shd w:val="clear" w:color="auto" w:fill="FFFFFF"/>
        <w:spacing w:after="0"/>
        <w:rPr>
          <w:rFonts w:cs="Calibri"/>
          <w:szCs w:val="24"/>
        </w:rPr>
      </w:pPr>
    </w:p>
    <w:p w:rsidR="00104F93" w:rsidRPr="00104F93" w:rsidRDefault="00104F93" w:rsidP="005A2407">
      <w:pPr>
        <w:spacing w:after="255"/>
        <w:ind w:left="2" w:right="675"/>
        <w:rPr>
          <w:rFonts w:cs="Calibri"/>
          <w:szCs w:val="24"/>
        </w:rPr>
      </w:pPr>
      <w:r w:rsidRPr="00104F93">
        <w:rPr>
          <w:rFonts w:cs="Calibri"/>
          <w:szCs w:val="24"/>
        </w:rPr>
        <w:t xml:space="preserve">We will follow the recommended GDPR guidelines </w:t>
      </w:r>
      <w:r w:rsidRPr="001F680E">
        <w:rPr>
          <w:rFonts w:cs="Calibri"/>
          <w:color w:val="C00000"/>
          <w:szCs w:val="24"/>
        </w:rPr>
        <w:t xml:space="preserve">and the Data Protection Act </w:t>
      </w:r>
      <w:r w:rsidRPr="00104F93">
        <w:rPr>
          <w:rFonts w:cs="Calibri"/>
          <w:szCs w:val="24"/>
        </w:rPr>
        <w:t>for all records kept on staff and children.</w:t>
      </w:r>
      <w:r w:rsidRPr="00104F93">
        <w:rPr>
          <w:rFonts w:cs="Calibri"/>
          <w:color w:val="FF0000"/>
          <w:szCs w:val="24"/>
        </w:rPr>
        <w:t xml:space="preserve"> </w:t>
      </w:r>
    </w:p>
    <w:p w:rsidR="00104F93" w:rsidRPr="00104F93" w:rsidRDefault="00104F93" w:rsidP="005A2407">
      <w:pPr>
        <w:spacing w:after="255"/>
        <w:ind w:right="675"/>
      </w:pPr>
      <w:r w:rsidRPr="00104F93">
        <w:rPr>
          <w:rFonts w:cs="Calibri"/>
          <w:szCs w:val="24"/>
        </w:rPr>
        <w:t>We know that t</w:t>
      </w:r>
      <w:r w:rsidRPr="00104F93">
        <w: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rsidR="00407194" w:rsidRPr="001F680E" w:rsidRDefault="00104F93" w:rsidP="005A2407">
      <w:pPr>
        <w:spacing w:after="255"/>
        <w:ind w:right="675"/>
        <w:rPr>
          <w:color w:val="C00000"/>
        </w:rPr>
      </w:pPr>
      <w:r w:rsidRPr="001F680E">
        <w:rPr>
          <w:color w:val="C00000"/>
        </w:rPr>
        <w:t xml:space="preserve">We will not destroy any child protection/welfare records including records which hold information on allegations against staff and any other person working in or connected to this early years and childcare setting. </w:t>
      </w:r>
    </w:p>
    <w:p w:rsidR="00317A95" w:rsidRDefault="00317A95" w:rsidP="00317A95">
      <w:pPr>
        <w:pStyle w:val="ListParagraph"/>
        <w:jc w:val="center"/>
        <w:rPr>
          <w:b/>
          <w:bCs/>
          <w:sz w:val="32"/>
          <w:szCs w:val="32"/>
        </w:rPr>
      </w:pPr>
    </w:p>
    <w:p w:rsidR="00317A95" w:rsidRPr="00317A95" w:rsidRDefault="00317A95" w:rsidP="00317A95">
      <w:pPr>
        <w:pStyle w:val="ListParagraph"/>
        <w:jc w:val="center"/>
        <w:rPr>
          <w:b/>
          <w:bCs/>
          <w:sz w:val="32"/>
          <w:szCs w:val="32"/>
        </w:rPr>
      </w:pPr>
    </w:p>
    <w:p w:rsidR="006D38E7" w:rsidRPr="00975D74" w:rsidRDefault="006D38E7" w:rsidP="00137BFF">
      <w:pPr>
        <w:pStyle w:val="ListParagraph"/>
        <w:numPr>
          <w:ilvl w:val="0"/>
          <w:numId w:val="45"/>
        </w:numPr>
        <w:jc w:val="center"/>
        <w:rPr>
          <w:b/>
          <w:bCs/>
          <w:sz w:val="32"/>
          <w:szCs w:val="32"/>
        </w:rPr>
      </w:pPr>
      <w:r w:rsidRPr="00975D74">
        <w:rPr>
          <w:b/>
          <w:bCs/>
          <w:sz w:val="32"/>
          <w:szCs w:val="32"/>
        </w:rPr>
        <w:lastRenderedPageBreak/>
        <w:t>Management of this Policy</w:t>
      </w:r>
    </w:p>
    <w:p w:rsidR="00093447" w:rsidRPr="00204215" w:rsidRDefault="00FE292E" w:rsidP="00AB22FB">
      <w:pPr>
        <w:pStyle w:val="Default"/>
        <w:rPr>
          <w:rFonts w:asciiTheme="minorHAnsi" w:hAnsiTheme="minorHAnsi" w:cstheme="minorHAnsi"/>
          <w:color w:val="FF0000"/>
        </w:rPr>
      </w:pPr>
      <w:r w:rsidRPr="009B138B">
        <w:rPr>
          <w:rFonts w:ascii="Calibri" w:hAnsi="Calibri" w:cs="Calibri"/>
          <w:color w:val="C00000"/>
          <w:lang w:eastAsia="en-GB"/>
        </w:rPr>
        <w:t xml:space="preserve">The </w:t>
      </w:r>
      <w:r w:rsidR="00D30F0B" w:rsidRPr="009B138B">
        <w:rPr>
          <w:rFonts w:ascii="Calibri" w:hAnsi="Calibri" w:cs="Calibri"/>
          <w:color w:val="C00000"/>
          <w:lang w:eastAsia="en-GB"/>
        </w:rPr>
        <w:t xml:space="preserve">senior leadership team: </w:t>
      </w:r>
      <w:r w:rsidR="00D30F0B" w:rsidRPr="009B138B">
        <w:rPr>
          <w:rFonts w:asciiTheme="minorHAnsi" w:hAnsiTheme="minorHAnsi" w:cstheme="minorHAnsi"/>
          <w:color w:val="C00000"/>
        </w:rPr>
        <w:t>Owners/Directors/Trustees/ Voluntary Management Committee (VMC) and Managers</w:t>
      </w:r>
      <w:r w:rsidR="00204215" w:rsidRPr="009B138B">
        <w:rPr>
          <w:rFonts w:asciiTheme="minorHAnsi" w:hAnsiTheme="minorHAnsi" w:cstheme="minorHAnsi"/>
          <w:color w:val="C00000"/>
        </w:rPr>
        <w:t xml:space="preserve"> </w:t>
      </w:r>
      <w:r w:rsidR="00204215" w:rsidRPr="00204215">
        <w:rPr>
          <w:rFonts w:asciiTheme="minorHAnsi" w:hAnsiTheme="minorHAnsi" w:cstheme="minorHAnsi"/>
          <w:color w:val="auto"/>
        </w:rPr>
        <w:t>w</w:t>
      </w:r>
      <w:r w:rsidRPr="00204215">
        <w:rPr>
          <w:rFonts w:ascii="Calibri" w:hAnsi="Calibri" w:cs="Calibri"/>
          <w:color w:val="auto"/>
          <w:lang w:eastAsia="en-GB"/>
        </w:rPr>
        <w:t>ill</w:t>
      </w:r>
      <w:r w:rsidR="00D871A1">
        <w:rPr>
          <w:rFonts w:ascii="Calibri" w:hAnsi="Calibri" w:cs="Calibri"/>
          <w:color w:val="auto"/>
          <w:lang w:eastAsia="en-GB"/>
        </w:rPr>
        <w:t>:</w:t>
      </w:r>
    </w:p>
    <w:p w:rsidR="009827BC" w:rsidRDefault="009827BC" w:rsidP="00AB22FB">
      <w:pPr>
        <w:pStyle w:val="Default"/>
        <w:rPr>
          <w:rFonts w:ascii="Calibri" w:hAnsi="Calibri" w:cs="Calibri"/>
          <w:color w:val="auto"/>
          <w:lang w:eastAsia="en-GB"/>
        </w:rPr>
      </w:pPr>
    </w:p>
    <w:p w:rsidR="00743905" w:rsidRPr="00C33496" w:rsidRDefault="00743905" w:rsidP="00137BFF">
      <w:pPr>
        <w:pStyle w:val="Default"/>
        <w:numPr>
          <w:ilvl w:val="0"/>
          <w:numId w:val="44"/>
        </w:numPr>
        <w:rPr>
          <w:rFonts w:ascii="Calibri" w:hAnsi="Calibri" w:cs="Calibri"/>
          <w:color w:val="auto"/>
          <w:lang w:eastAsia="en-GB"/>
        </w:rPr>
      </w:pPr>
      <w:r w:rsidRPr="009B138B">
        <w:rPr>
          <w:rFonts w:ascii="Calibri" w:hAnsi="Calibri" w:cs="Calibri"/>
          <w:color w:val="C00000"/>
          <w:lang w:eastAsia="en-GB"/>
        </w:rPr>
        <w:t>Know the Safeguarding arrangements in this early years and childcare setting.</w:t>
      </w:r>
    </w:p>
    <w:p w:rsidR="003D20AF" w:rsidRPr="00C33496" w:rsidRDefault="003D20AF" w:rsidP="00D871A1">
      <w:pPr>
        <w:pStyle w:val="Default"/>
        <w:numPr>
          <w:ilvl w:val="0"/>
          <w:numId w:val="21"/>
        </w:numPr>
        <w:ind w:left="420"/>
        <w:rPr>
          <w:rFonts w:ascii="Calibri" w:hAnsi="Calibri" w:cs="Calibri"/>
          <w:color w:val="auto"/>
          <w:lang w:eastAsia="en-GB"/>
        </w:rPr>
      </w:pPr>
      <w:r w:rsidRPr="00C33496">
        <w:rPr>
          <w:rFonts w:ascii="Calibri" w:hAnsi="Calibri" w:cs="Calibri"/>
          <w:color w:val="auto"/>
          <w:lang w:eastAsia="en-GB"/>
        </w:rPr>
        <w:t>Ensure</w:t>
      </w:r>
      <w:r w:rsidR="002A4BA2" w:rsidRPr="00C33496">
        <w:rPr>
          <w:rFonts w:ascii="Calibri" w:hAnsi="Calibri" w:cs="Calibri"/>
          <w:color w:val="auto"/>
          <w:lang w:eastAsia="en-GB"/>
        </w:rPr>
        <w:t xml:space="preserve"> that</w:t>
      </w:r>
      <w:r w:rsidRPr="00C33496">
        <w:rPr>
          <w:rFonts w:ascii="Calibri" w:hAnsi="Calibri" w:cs="Calibri"/>
          <w:color w:val="auto"/>
          <w:lang w:eastAsia="en-GB"/>
        </w:rPr>
        <w:t xml:space="preserve"> </w:t>
      </w:r>
      <w:r w:rsidR="002A4BA2" w:rsidRPr="00C33496">
        <w:rPr>
          <w:rFonts w:ascii="Calibri" w:hAnsi="Calibri" w:cs="Calibri"/>
          <w:color w:val="auto"/>
          <w:lang w:eastAsia="en-GB"/>
        </w:rPr>
        <w:t xml:space="preserve">they </w:t>
      </w:r>
      <w:r w:rsidRPr="00C33496">
        <w:rPr>
          <w:rFonts w:ascii="Calibri" w:hAnsi="Calibri" w:cs="Calibri"/>
          <w:color w:val="auto"/>
          <w:lang w:eastAsia="en-GB"/>
        </w:rPr>
        <w:t xml:space="preserve">are effective in the management of </w:t>
      </w:r>
      <w:r w:rsidR="00D871A1" w:rsidRPr="00C33496">
        <w:rPr>
          <w:rFonts w:ascii="Calibri" w:hAnsi="Calibri" w:cs="Calibri"/>
          <w:color w:val="auto"/>
          <w:lang w:eastAsia="en-GB"/>
        </w:rPr>
        <w:t>safeguarding.</w:t>
      </w:r>
    </w:p>
    <w:p w:rsidR="007A7159" w:rsidRPr="00C33496" w:rsidRDefault="00E249FE" w:rsidP="00D871A1">
      <w:pPr>
        <w:pStyle w:val="Default"/>
        <w:numPr>
          <w:ilvl w:val="0"/>
          <w:numId w:val="21"/>
        </w:numPr>
        <w:ind w:left="420"/>
        <w:rPr>
          <w:rFonts w:ascii="Calibri" w:hAnsi="Calibri" w:cs="Calibri"/>
          <w:b/>
          <w:color w:val="auto"/>
          <w:lang w:eastAsia="en-GB"/>
        </w:rPr>
      </w:pPr>
      <w:r w:rsidRPr="00C33496">
        <w:rPr>
          <w:rFonts w:ascii="Calibri" w:hAnsi="Calibri" w:cs="Calibri"/>
          <w:color w:val="auto"/>
          <w:lang w:eastAsia="en-GB"/>
        </w:rPr>
        <w:t>Ensure all S</w:t>
      </w:r>
      <w:r w:rsidR="00093447" w:rsidRPr="00C33496">
        <w:rPr>
          <w:rFonts w:ascii="Calibri" w:hAnsi="Calibri" w:cs="Calibri"/>
          <w:color w:val="auto"/>
          <w:lang w:eastAsia="en-GB"/>
        </w:rPr>
        <w:t xml:space="preserve">taff </w:t>
      </w:r>
      <w:r w:rsidR="00A54878">
        <w:rPr>
          <w:rFonts w:ascii="Calibri" w:hAnsi="Calibri" w:cs="Calibri"/>
          <w:color w:val="auto"/>
          <w:lang w:eastAsia="en-GB"/>
        </w:rPr>
        <w:t xml:space="preserve">have access to </w:t>
      </w:r>
      <w:r w:rsidR="00A54878" w:rsidRPr="009B138B">
        <w:rPr>
          <w:rFonts w:ascii="Calibri" w:hAnsi="Calibri" w:cs="Calibri"/>
          <w:color w:val="C00000"/>
          <w:lang w:eastAsia="en-GB"/>
        </w:rPr>
        <w:t xml:space="preserve">and read </w:t>
      </w:r>
      <w:r w:rsidR="00A54878">
        <w:rPr>
          <w:rFonts w:ascii="Calibri" w:hAnsi="Calibri" w:cs="Calibri"/>
          <w:color w:val="auto"/>
          <w:lang w:eastAsia="en-GB"/>
        </w:rPr>
        <w:t>this</w:t>
      </w:r>
      <w:r w:rsidR="007A7159" w:rsidRPr="00C33496">
        <w:rPr>
          <w:rFonts w:ascii="Calibri" w:hAnsi="Calibri" w:cs="Calibri"/>
          <w:color w:val="auto"/>
          <w:lang w:eastAsia="en-GB"/>
        </w:rPr>
        <w:t xml:space="preserve"> </w:t>
      </w:r>
      <w:r w:rsidR="00A54878" w:rsidRPr="009B138B">
        <w:rPr>
          <w:rFonts w:ascii="Calibri" w:hAnsi="Calibri" w:cs="Calibri"/>
          <w:color w:val="C00000"/>
          <w:lang w:eastAsia="en-GB"/>
        </w:rPr>
        <w:t xml:space="preserve">and any other safeguarding </w:t>
      </w:r>
      <w:r w:rsidR="007A7159" w:rsidRPr="00C33496">
        <w:rPr>
          <w:rFonts w:ascii="Calibri" w:hAnsi="Calibri" w:cs="Calibri"/>
          <w:color w:val="auto"/>
          <w:lang w:eastAsia="en-GB"/>
        </w:rPr>
        <w:t>polic</w:t>
      </w:r>
      <w:r w:rsidR="00A54878">
        <w:rPr>
          <w:rFonts w:ascii="Calibri" w:hAnsi="Calibri" w:cs="Calibri"/>
          <w:color w:val="auto"/>
          <w:lang w:eastAsia="en-GB"/>
        </w:rPr>
        <w:t>ies</w:t>
      </w:r>
    </w:p>
    <w:p w:rsidR="007A7159" w:rsidRPr="009B138B" w:rsidRDefault="00A54878" w:rsidP="00D871A1">
      <w:pPr>
        <w:pStyle w:val="Default"/>
        <w:numPr>
          <w:ilvl w:val="0"/>
          <w:numId w:val="21"/>
        </w:numPr>
        <w:ind w:left="420"/>
        <w:rPr>
          <w:rFonts w:ascii="Calibri" w:hAnsi="Calibri" w:cs="Calibri"/>
          <w:b/>
          <w:color w:val="C00000"/>
          <w:lang w:eastAsia="en-GB"/>
        </w:rPr>
      </w:pPr>
      <w:r w:rsidRPr="009B138B">
        <w:rPr>
          <w:rFonts w:ascii="Calibri" w:hAnsi="Calibri" w:cs="Calibri"/>
          <w:color w:val="C00000"/>
          <w:lang w:eastAsia="en-GB"/>
        </w:rPr>
        <w:t>Ensure t</w:t>
      </w:r>
      <w:r w:rsidR="007A7159" w:rsidRPr="009B138B">
        <w:rPr>
          <w:rFonts w:ascii="Calibri" w:hAnsi="Calibri" w:cs="Calibri"/>
          <w:color w:val="C00000"/>
          <w:lang w:eastAsia="en-GB"/>
        </w:rPr>
        <w:t xml:space="preserve">hat </w:t>
      </w:r>
      <w:r w:rsidRPr="009B138B">
        <w:rPr>
          <w:rFonts w:ascii="Calibri" w:hAnsi="Calibri" w:cs="Calibri"/>
          <w:color w:val="C00000"/>
          <w:lang w:eastAsia="en-GB"/>
        </w:rPr>
        <w:t>this policy</w:t>
      </w:r>
      <w:r w:rsidR="007A7159" w:rsidRPr="009B138B">
        <w:rPr>
          <w:rFonts w:ascii="Calibri" w:hAnsi="Calibri" w:cs="Calibri"/>
          <w:color w:val="C00000"/>
          <w:lang w:eastAsia="en-GB"/>
        </w:rPr>
        <w:t xml:space="preserve"> is displayed </w:t>
      </w:r>
      <w:r w:rsidR="00980BEC" w:rsidRPr="009B138B">
        <w:rPr>
          <w:rFonts w:ascii="Calibri" w:hAnsi="Calibri" w:cs="Calibri"/>
          <w:color w:val="C00000"/>
          <w:lang w:eastAsia="en-GB"/>
        </w:rPr>
        <w:t>for ease of access</w:t>
      </w:r>
      <w:r w:rsidR="007A7159" w:rsidRPr="009B138B">
        <w:rPr>
          <w:rFonts w:ascii="Calibri" w:hAnsi="Calibri" w:cs="Calibri"/>
          <w:color w:val="C00000"/>
          <w:lang w:eastAsia="en-GB"/>
        </w:rPr>
        <w:t xml:space="preserve"> </w:t>
      </w:r>
      <w:r w:rsidR="00E77C13" w:rsidRPr="009B138B">
        <w:rPr>
          <w:rFonts w:ascii="Calibri" w:hAnsi="Calibri" w:cs="Calibri"/>
          <w:color w:val="C00000"/>
          <w:lang w:eastAsia="en-GB"/>
        </w:rPr>
        <w:t>and shared with parents</w:t>
      </w:r>
    </w:p>
    <w:p w:rsidR="007A7159" w:rsidRPr="00C33496" w:rsidRDefault="00A54878" w:rsidP="00D871A1">
      <w:pPr>
        <w:pStyle w:val="Default"/>
        <w:numPr>
          <w:ilvl w:val="0"/>
          <w:numId w:val="21"/>
        </w:numPr>
        <w:ind w:left="420"/>
        <w:rPr>
          <w:rFonts w:ascii="Calibri" w:hAnsi="Calibri" w:cs="Calibri"/>
          <w:b/>
          <w:color w:val="auto"/>
          <w:lang w:eastAsia="en-GB"/>
        </w:rPr>
      </w:pPr>
      <w:r w:rsidRPr="009B138B">
        <w:rPr>
          <w:rFonts w:ascii="Calibri" w:hAnsi="Calibri" w:cs="Calibri"/>
          <w:color w:val="C00000"/>
          <w:lang w:eastAsia="en-GB"/>
        </w:rPr>
        <w:t xml:space="preserve">Ensure that this policy </w:t>
      </w:r>
      <w:r>
        <w:rPr>
          <w:rFonts w:ascii="Calibri" w:hAnsi="Calibri" w:cs="Calibri"/>
          <w:color w:val="auto"/>
          <w:lang w:eastAsia="en-GB"/>
        </w:rPr>
        <w:t>is</w:t>
      </w:r>
      <w:r w:rsidR="007A7159" w:rsidRPr="00C33496">
        <w:rPr>
          <w:rFonts w:ascii="Calibri" w:hAnsi="Calibri" w:cs="Calibri"/>
          <w:color w:val="auto"/>
          <w:lang w:eastAsia="en-GB"/>
        </w:rPr>
        <w:t xml:space="preserve"> o</w:t>
      </w:r>
      <w:r w:rsidR="00FE292E" w:rsidRPr="00C33496">
        <w:rPr>
          <w:rFonts w:ascii="Calibri" w:hAnsi="Calibri" w:cs="Calibri"/>
          <w:color w:val="auto"/>
          <w:lang w:eastAsia="en-GB"/>
        </w:rPr>
        <w:t>versee</w:t>
      </w:r>
      <w:r w:rsidR="007A7159" w:rsidRPr="00C33496">
        <w:rPr>
          <w:rFonts w:ascii="Calibri" w:hAnsi="Calibri" w:cs="Calibri"/>
          <w:color w:val="auto"/>
          <w:lang w:eastAsia="en-GB"/>
        </w:rPr>
        <w:t xml:space="preserve">n to </w:t>
      </w:r>
      <w:r w:rsidR="00FE292E" w:rsidRPr="00C33496">
        <w:rPr>
          <w:rFonts w:ascii="Calibri" w:hAnsi="Calibri" w:cs="Calibri"/>
          <w:color w:val="auto"/>
          <w:lang w:eastAsia="en-GB"/>
        </w:rPr>
        <w:t>ensure its implementation</w:t>
      </w:r>
    </w:p>
    <w:p w:rsidR="00FE292E" w:rsidRPr="00C33496" w:rsidRDefault="007A7159" w:rsidP="00D871A1">
      <w:pPr>
        <w:pStyle w:val="Default"/>
        <w:numPr>
          <w:ilvl w:val="0"/>
          <w:numId w:val="21"/>
        </w:numPr>
        <w:ind w:left="420"/>
        <w:rPr>
          <w:rFonts w:ascii="Calibri" w:hAnsi="Calibri" w:cs="Calibri"/>
          <w:color w:val="auto"/>
          <w:lang w:eastAsia="en-GB"/>
        </w:rPr>
      </w:pPr>
      <w:r w:rsidRPr="00C33496">
        <w:rPr>
          <w:rFonts w:ascii="Calibri" w:hAnsi="Calibri" w:cs="Calibri"/>
          <w:color w:val="auto"/>
          <w:lang w:eastAsia="en-GB"/>
        </w:rPr>
        <w:t>R</w:t>
      </w:r>
      <w:r w:rsidR="00FE292E" w:rsidRPr="00C33496">
        <w:rPr>
          <w:rFonts w:ascii="Calibri" w:hAnsi="Calibri" w:cs="Calibri"/>
          <w:color w:val="auto"/>
          <w:lang w:eastAsia="en-GB"/>
        </w:rPr>
        <w:t xml:space="preserve">eview </w:t>
      </w:r>
      <w:r w:rsidR="00A54878" w:rsidRPr="009B138B">
        <w:rPr>
          <w:rFonts w:ascii="Calibri" w:hAnsi="Calibri" w:cs="Calibri"/>
          <w:color w:val="C00000"/>
          <w:lang w:eastAsia="en-GB"/>
        </w:rPr>
        <w:t>this policy</w:t>
      </w:r>
      <w:r w:rsidR="00FE292E" w:rsidRPr="009B138B">
        <w:rPr>
          <w:rFonts w:ascii="Calibri" w:hAnsi="Calibri" w:cs="Calibri"/>
          <w:color w:val="C00000"/>
          <w:lang w:eastAsia="en-GB"/>
        </w:rPr>
        <w:t xml:space="preserve"> content </w:t>
      </w:r>
      <w:r w:rsidR="00FE292E" w:rsidRPr="00C33496">
        <w:rPr>
          <w:rFonts w:ascii="Calibri" w:hAnsi="Calibri" w:cs="Calibri"/>
          <w:color w:val="auto"/>
          <w:lang w:eastAsia="en-GB"/>
        </w:rPr>
        <w:t>on an annual basis</w:t>
      </w:r>
      <w:r w:rsidR="00A54878">
        <w:rPr>
          <w:rFonts w:ascii="Calibri" w:hAnsi="Calibri" w:cs="Calibri"/>
          <w:color w:val="auto"/>
          <w:lang w:eastAsia="en-GB"/>
        </w:rPr>
        <w:t xml:space="preserve"> </w:t>
      </w:r>
      <w:r w:rsidR="00A54878" w:rsidRPr="009B138B">
        <w:rPr>
          <w:rFonts w:ascii="Calibri" w:hAnsi="Calibri" w:cs="Calibri"/>
          <w:color w:val="C00000"/>
          <w:lang w:eastAsia="en-GB"/>
        </w:rPr>
        <w:t>and in line with any updates to statutory guidance</w:t>
      </w:r>
    </w:p>
    <w:p w:rsidR="00E77C13" w:rsidRPr="00C33496" w:rsidRDefault="00E77C13" w:rsidP="00E77C13">
      <w:pPr>
        <w:spacing w:after="0"/>
        <w:rPr>
          <w:szCs w:val="24"/>
        </w:rPr>
      </w:pPr>
    </w:p>
    <w:p w:rsidR="00E77C13" w:rsidRPr="00C33496" w:rsidRDefault="00E77C13" w:rsidP="00E77C13">
      <w:pPr>
        <w:spacing w:after="0"/>
        <w:rPr>
          <w:szCs w:val="24"/>
        </w:rPr>
      </w:pPr>
      <w:r w:rsidRPr="00C33496">
        <w:rPr>
          <w:szCs w:val="24"/>
        </w:rPr>
        <w:t xml:space="preserve">This policy applies to all </w:t>
      </w:r>
      <w:r w:rsidRPr="00D30F0B">
        <w:rPr>
          <w:szCs w:val="24"/>
        </w:rPr>
        <w:t>staff, and includes childminding assistants, voluntary committee members (VCM), registered childminders/owners, students and volunteers, cleaners etc.  working in the setting.</w:t>
      </w:r>
      <w:r w:rsidRPr="00C33496">
        <w:rPr>
          <w:szCs w:val="24"/>
        </w:rPr>
        <w:t xml:space="preserve"> It </w:t>
      </w:r>
      <w:r w:rsidR="00D871A1" w:rsidRPr="00C33496">
        <w:rPr>
          <w:szCs w:val="24"/>
        </w:rPr>
        <w:t>considers</w:t>
      </w:r>
      <w:r w:rsidRPr="00C33496">
        <w:rPr>
          <w:szCs w:val="24"/>
        </w:rPr>
        <w:t xml:space="preserve"> statutory guidance provided by the Department for Education</w:t>
      </w:r>
      <w:r w:rsidR="000076FA">
        <w:rPr>
          <w:szCs w:val="24"/>
        </w:rPr>
        <w:t xml:space="preserve"> and </w:t>
      </w:r>
      <w:r w:rsidRPr="00C33496">
        <w:rPr>
          <w:szCs w:val="24"/>
        </w:rPr>
        <w:t>Ofsted</w:t>
      </w:r>
      <w:r w:rsidR="000076FA">
        <w:rPr>
          <w:szCs w:val="24"/>
        </w:rPr>
        <w:t>,</w:t>
      </w:r>
      <w:r w:rsidRPr="00C33496">
        <w:rPr>
          <w:szCs w:val="24"/>
        </w:rPr>
        <w:t xml:space="preserve"> and local guidance issued by the Derby and Derbyshire Safeguarding Children Partnership.</w:t>
      </w:r>
    </w:p>
    <w:p w:rsidR="00C219B8" w:rsidRDefault="00C219B8" w:rsidP="00E77C13">
      <w:pPr>
        <w:spacing w:after="0"/>
        <w:rPr>
          <w:b/>
          <w:bCs/>
          <w:szCs w:val="24"/>
        </w:rPr>
      </w:pPr>
    </w:p>
    <w:p w:rsidR="00E77C13" w:rsidRPr="00C33496" w:rsidRDefault="00E77C13" w:rsidP="00E77C13">
      <w:pPr>
        <w:spacing w:after="0"/>
        <w:rPr>
          <w:b/>
          <w:bCs/>
          <w:szCs w:val="24"/>
        </w:rPr>
      </w:pPr>
      <w:r w:rsidRPr="00C33496">
        <w:rPr>
          <w:b/>
          <w:bCs/>
          <w:szCs w:val="24"/>
        </w:rPr>
        <w:t xml:space="preserve">This policy was adopted on (date)............................................................................ </w:t>
      </w:r>
    </w:p>
    <w:p w:rsidR="00E77C13" w:rsidRPr="00C33496" w:rsidRDefault="00E77C13" w:rsidP="00E77C13">
      <w:pPr>
        <w:spacing w:after="0"/>
        <w:rPr>
          <w:bCs/>
          <w:szCs w:val="24"/>
        </w:rPr>
      </w:pPr>
    </w:p>
    <w:p w:rsidR="00E77C13" w:rsidRPr="00C33496" w:rsidRDefault="00E77C13" w:rsidP="00E77C13">
      <w:pPr>
        <w:spacing w:after="0"/>
        <w:rPr>
          <w:b/>
          <w:szCs w:val="24"/>
        </w:rPr>
      </w:pPr>
      <w:r w:rsidRPr="00C33496">
        <w:rPr>
          <w:b/>
          <w:bCs/>
          <w:szCs w:val="24"/>
        </w:rPr>
        <w:t xml:space="preserve">(Signature and job </w:t>
      </w:r>
      <w:r w:rsidR="00D871A1" w:rsidRPr="00C33496">
        <w:rPr>
          <w:b/>
          <w:bCs/>
          <w:szCs w:val="24"/>
        </w:rPr>
        <w:t>role) …</w:t>
      </w:r>
      <w:r w:rsidRPr="00C33496">
        <w:rPr>
          <w:b/>
          <w:bCs/>
          <w:szCs w:val="24"/>
        </w:rPr>
        <w:t xml:space="preserve">………………………………………………………… </w:t>
      </w:r>
    </w:p>
    <w:p w:rsidR="00E77C13" w:rsidRPr="00C33496" w:rsidRDefault="00E77C13" w:rsidP="00E77C13">
      <w:pPr>
        <w:spacing w:after="0"/>
        <w:rPr>
          <w:bCs/>
          <w:szCs w:val="24"/>
        </w:rPr>
      </w:pPr>
    </w:p>
    <w:p w:rsidR="00E77C13" w:rsidRPr="00C33496" w:rsidRDefault="00E77C13" w:rsidP="00E77C13">
      <w:pPr>
        <w:spacing w:after="0"/>
        <w:rPr>
          <w:bCs/>
          <w:szCs w:val="24"/>
        </w:rPr>
      </w:pPr>
      <w:r w:rsidRPr="00C33496">
        <w:rPr>
          <w:bCs/>
          <w:szCs w:val="24"/>
        </w:rPr>
        <w:t>This policy must be reviewed and updated at least every 12 months</w:t>
      </w:r>
      <w:r w:rsidR="00C219B8">
        <w:rPr>
          <w:bCs/>
          <w:szCs w:val="24"/>
        </w:rPr>
        <w:t xml:space="preserve">, </w:t>
      </w:r>
      <w:r w:rsidRPr="00C33496">
        <w:rPr>
          <w:bCs/>
          <w:szCs w:val="24"/>
        </w:rPr>
        <w:t>or as a result of a significant safeguarding incident</w:t>
      </w:r>
      <w:r w:rsidR="00C219B8">
        <w:rPr>
          <w:bCs/>
          <w:szCs w:val="24"/>
        </w:rPr>
        <w:t>,</w:t>
      </w:r>
      <w:r w:rsidR="00335EB2" w:rsidRPr="00C33496">
        <w:rPr>
          <w:bCs/>
          <w:szCs w:val="24"/>
        </w:rPr>
        <w:t xml:space="preserve"> and</w:t>
      </w:r>
      <w:r w:rsidRPr="00C33496">
        <w:rPr>
          <w:bCs/>
          <w:szCs w:val="24"/>
        </w:rPr>
        <w:t xml:space="preserve"> shared with staff and parents.</w:t>
      </w:r>
    </w:p>
    <w:p w:rsidR="00E77C13" w:rsidRPr="00C33496" w:rsidRDefault="00E77C13" w:rsidP="00E77C13">
      <w:pPr>
        <w:spacing w:after="0"/>
        <w:rPr>
          <w:bCs/>
          <w:szCs w:val="24"/>
        </w:rPr>
      </w:pPr>
    </w:p>
    <w:p w:rsidR="00E77C13" w:rsidRDefault="00E77C13" w:rsidP="00E77C13">
      <w:pPr>
        <w:spacing w:after="0"/>
        <w:rPr>
          <w:bCs/>
          <w:szCs w:val="24"/>
        </w:rPr>
      </w:pPr>
      <w:r w:rsidRPr="00980BEC">
        <w:rPr>
          <w:bCs/>
          <w:szCs w:val="24"/>
        </w:rPr>
        <w:t>In addition to this policy, see</w:t>
      </w:r>
      <w:r w:rsidR="00204215">
        <w:rPr>
          <w:bCs/>
          <w:szCs w:val="24"/>
        </w:rPr>
        <w:t xml:space="preserve"> o</w:t>
      </w:r>
      <w:r w:rsidR="00980BEC" w:rsidRPr="00980BEC">
        <w:rPr>
          <w:bCs/>
          <w:szCs w:val="24"/>
        </w:rPr>
        <w:t>ther setting policies relating to child protection, safeguarding and the welfare of children.</w:t>
      </w:r>
      <w:r w:rsidR="00980BEC">
        <w:rPr>
          <w:bCs/>
          <w:szCs w:val="24"/>
        </w:rPr>
        <w:t xml:space="preserve">  For example, M</w:t>
      </w:r>
      <w:r w:rsidRPr="00980BEC">
        <w:rPr>
          <w:bCs/>
          <w:szCs w:val="24"/>
        </w:rPr>
        <w:t xml:space="preserve">issing </w:t>
      </w:r>
      <w:r w:rsidR="00980BEC">
        <w:rPr>
          <w:bCs/>
          <w:szCs w:val="24"/>
        </w:rPr>
        <w:t>C</w:t>
      </w:r>
      <w:r w:rsidRPr="00980BEC">
        <w:rPr>
          <w:bCs/>
          <w:szCs w:val="24"/>
        </w:rPr>
        <w:t>hild, H</w:t>
      </w:r>
      <w:r w:rsidR="00980BEC" w:rsidRPr="00980BEC">
        <w:rPr>
          <w:bCs/>
          <w:szCs w:val="24"/>
        </w:rPr>
        <w:t xml:space="preserve">ealth </w:t>
      </w:r>
      <w:r w:rsidRPr="00980BEC">
        <w:rPr>
          <w:bCs/>
          <w:szCs w:val="24"/>
        </w:rPr>
        <w:t>&amp;S</w:t>
      </w:r>
      <w:r w:rsidR="00980BEC" w:rsidRPr="00980BEC">
        <w:rPr>
          <w:bCs/>
          <w:szCs w:val="24"/>
        </w:rPr>
        <w:t>afety</w:t>
      </w:r>
      <w:r w:rsidRPr="00980BEC">
        <w:rPr>
          <w:bCs/>
          <w:szCs w:val="24"/>
        </w:rPr>
        <w:t>, Risk Assessments, Emergency Evacuation, SEND, Allergens, non-collection of a child, code of conduct, disciplinary procedures, safer recruitment etc.</w:t>
      </w:r>
      <w:r w:rsidR="00A54878">
        <w:rPr>
          <w:bCs/>
          <w:szCs w:val="24"/>
        </w:rPr>
        <w:t xml:space="preserve">  </w:t>
      </w:r>
    </w:p>
    <w:p w:rsidR="00C2129E" w:rsidRDefault="00C2129E">
      <w:pPr>
        <w:spacing w:after="0" w:line="240" w:lineRule="auto"/>
        <w:rPr>
          <w:rFonts w:cs="Calibri"/>
          <w:b/>
          <w:bCs/>
          <w:sz w:val="28"/>
          <w:szCs w:val="28"/>
        </w:rPr>
      </w:pPr>
      <w:r>
        <w:rPr>
          <w:rFonts w:cs="Calibri"/>
          <w:b/>
          <w:bCs/>
          <w:sz w:val="28"/>
          <w:szCs w:val="28"/>
        </w:rPr>
        <w:br w:type="page"/>
      </w:r>
    </w:p>
    <w:p w:rsidR="00E002F8" w:rsidRPr="00201DE5" w:rsidRDefault="00E002F8" w:rsidP="009B138B">
      <w:pPr>
        <w:jc w:val="center"/>
        <w:rPr>
          <w:b/>
          <w:bCs/>
          <w:sz w:val="28"/>
          <w:szCs w:val="28"/>
          <w:lang w:eastAsia="en-GB"/>
        </w:rPr>
      </w:pPr>
      <w:bookmarkStart w:id="8" w:name="_Hlk81474904"/>
      <w:r w:rsidRPr="00201DE5">
        <w:rPr>
          <w:b/>
          <w:bCs/>
          <w:sz w:val="28"/>
          <w:szCs w:val="28"/>
        </w:rPr>
        <w:lastRenderedPageBreak/>
        <w:t>Appendix</w:t>
      </w:r>
      <w:r w:rsidRPr="00201DE5">
        <w:rPr>
          <w:b/>
          <w:bCs/>
          <w:sz w:val="28"/>
          <w:szCs w:val="28"/>
          <w:lang w:eastAsia="en-GB"/>
        </w:rPr>
        <w:t xml:space="preserve"> A:     Important Contacts</w:t>
      </w:r>
    </w:p>
    <w:bookmarkEnd w:id="8"/>
    <w:p w:rsidR="00EF4CFB" w:rsidRPr="00C33496" w:rsidRDefault="00EF4CFB" w:rsidP="00EF4CFB">
      <w:pPr>
        <w:spacing w:after="0" w:line="336" w:lineRule="auto"/>
        <w:rPr>
          <w:rFonts w:cs="Calibri"/>
          <w:szCs w:val="24"/>
          <w:lang w:eastAsia="en-GB"/>
        </w:rPr>
      </w:pPr>
      <w:r w:rsidRPr="00C33496">
        <w:rPr>
          <w:rFonts w:cs="Calibri"/>
          <w:bCs/>
          <w:szCs w:val="24"/>
          <w:lang w:eastAsia="en-GB"/>
        </w:rPr>
        <w:t xml:space="preserve">Derbyshire Call Derbyshire (Starting Point):    </w:t>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t>Tel: 01629 533190</w:t>
      </w:r>
      <w:r w:rsidRPr="00C33496">
        <w:rPr>
          <w:rFonts w:cs="Calibri"/>
          <w:szCs w:val="24"/>
          <w:lang w:eastAsia="en-GB"/>
        </w:rPr>
        <w:br/>
        <w:t xml:space="preserve">24/7, 365 days per week Derbyshire contact and referral service for concerns that a child/adult over 18 is suffering or at risk of significant harm.  </w:t>
      </w:r>
    </w:p>
    <w:p w:rsidR="00EF4CFB" w:rsidRPr="00C33496" w:rsidRDefault="00EF4CFB" w:rsidP="00EF4CFB">
      <w:pPr>
        <w:spacing w:after="0" w:line="336" w:lineRule="auto"/>
        <w:rPr>
          <w:rFonts w:cs="Calibri"/>
          <w:bCs/>
          <w:szCs w:val="24"/>
          <w:lang w:eastAsia="en-GB"/>
        </w:rPr>
      </w:pPr>
    </w:p>
    <w:p w:rsidR="00EF4CFB" w:rsidRPr="00C33496" w:rsidRDefault="00EF4CFB" w:rsidP="00EF4CFB">
      <w:pPr>
        <w:pStyle w:val="bold1"/>
        <w:rPr>
          <w:rFonts w:ascii="Calibri" w:hAnsi="Calibri" w:cs="Calibri"/>
          <w:b w:val="0"/>
          <w:color w:val="auto"/>
        </w:rPr>
      </w:pPr>
      <w:r w:rsidRPr="00C33496">
        <w:rPr>
          <w:rFonts w:ascii="Calibri" w:hAnsi="Calibri" w:cs="Calibri"/>
          <w:b w:val="0"/>
          <w:color w:val="auto"/>
        </w:rPr>
        <w:t xml:space="preserve">All other requests for support for children and their families use an on-line referral form </w:t>
      </w:r>
    </w:p>
    <w:bookmarkStart w:id="9" w:name="_Hlk71715823"/>
    <w:p w:rsidR="00EF4CFB" w:rsidRPr="00C33496" w:rsidRDefault="00A86064" w:rsidP="00EF4CFB">
      <w:pPr>
        <w:pStyle w:val="bold1"/>
        <w:rPr>
          <w:rStyle w:val="Hyperlink"/>
          <w:rFonts w:asciiTheme="minorHAnsi" w:hAnsiTheme="minorHAnsi" w:cstheme="minorHAnsi"/>
          <w:color w:val="auto"/>
          <w:u w:val="none"/>
        </w:rPr>
      </w:pPr>
      <w:r>
        <w:rPr>
          <w:rFonts w:asciiTheme="minorHAnsi" w:hAnsiTheme="minorHAnsi" w:cstheme="minorHAnsi"/>
          <w:color w:val="auto"/>
        </w:rPr>
        <w:fldChar w:fldCharType="begin"/>
      </w:r>
      <w:r w:rsidR="00104F93">
        <w:rPr>
          <w:rFonts w:asciiTheme="minorHAnsi" w:hAnsiTheme="minorHAnsi" w:cstheme="minorHAnsi"/>
          <w:color w:val="auto"/>
        </w:rPr>
        <w:instrText xml:space="preserve"> HYPERLINK "http://</w:instrText>
      </w:r>
      <w:r w:rsidR="00104F93" w:rsidRPr="00104F93">
        <w:rPr>
          <w:rFonts w:asciiTheme="minorHAnsi" w:hAnsiTheme="minorHAnsi" w:cstheme="minorHAnsi"/>
          <w:color w:val="auto"/>
        </w:rPr>
        <w:instrText>www.derbyshire.gov.uk/startingpoint</w:instrText>
      </w:r>
      <w:r w:rsidR="00104F93">
        <w:rPr>
          <w:rFonts w:asciiTheme="minorHAnsi" w:hAnsiTheme="minorHAnsi" w:cstheme="minorHAnsi"/>
          <w:color w:val="auto"/>
        </w:rPr>
        <w:instrText xml:space="preserve">" </w:instrText>
      </w:r>
      <w:r>
        <w:rPr>
          <w:rFonts w:asciiTheme="minorHAnsi" w:hAnsiTheme="minorHAnsi" w:cstheme="minorHAnsi"/>
          <w:color w:val="auto"/>
        </w:rPr>
        <w:fldChar w:fldCharType="separate"/>
      </w:r>
      <w:r w:rsidR="00104F93" w:rsidRPr="00877FBD">
        <w:rPr>
          <w:rStyle w:val="Hyperlink"/>
          <w:rFonts w:asciiTheme="minorHAnsi" w:hAnsiTheme="minorHAnsi" w:cstheme="minorHAnsi"/>
        </w:rPr>
        <w:t>www.derbyshire.gov.uk/startingpoint</w:t>
      </w:r>
      <w:r>
        <w:rPr>
          <w:rFonts w:asciiTheme="minorHAnsi" w:hAnsiTheme="minorHAnsi" w:cstheme="minorHAnsi"/>
          <w:color w:val="auto"/>
        </w:rPr>
        <w:fldChar w:fldCharType="end"/>
      </w:r>
    </w:p>
    <w:bookmarkEnd w:id="9"/>
    <w:p w:rsidR="00EF4CFB" w:rsidRPr="00C33496" w:rsidRDefault="00EF4CFB" w:rsidP="00EF4CFB">
      <w:pPr>
        <w:spacing w:after="0" w:line="20" w:lineRule="atLeast"/>
        <w:rPr>
          <w:rFonts w:cs="Calibri"/>
          <w:bCs/>
          <w:szCs w:val="24"/>
          <w:lang w:eastAsia="en-GB"/>
        </w:rPr>
      </w:pPr>
    </w:p>
    <w:p w:rsidR="00EF4CFB" w:rsidRPr="00C33496" w:rsidRDefault="00EF4CFB" w:rsidP="00EF4CFB">
      <w:pPr>
        <w:spacing w:after="0" w:line="20" w:lineRule="atLeast"/>
        <w:rPr>
          <w:rFonts w:cs="Calibri"/>
          <w:bCs/>
          <w:szCs w:val="24"/>
          <w:lang w:eastAsia="en-GB"/>
        </w:rPr>
      </w:pPr>
    </w:p>
    <w:p w:rsidR="00EF4CFB" w:rsidRPr="00C33496" w:rsidRDefault="00EF4CFB" w:rsidP="00EF4CFB">
      <w:pPr>
        <w:spacing w:after="0" w:line="20" w:lineRule="atLeast"/>
        <w:rPr>
          <w:rFonts w:cs="Calibri"/>
          <w:bCs/>
          <w:szCs w:val="24"/>
          <w:lang w:eastAsia="en-GB"/>
        </w:rPr>
      </w:pPr>
      <w:r w:rsidRPr="00C33496">
        <w:rPr>
          <w:rFonts w:cs="Calibri"/>
          <w:bCs/>
          <w:szCs w:val="24"/>
          <w:lang w:eastAsia="en-GB"/>
        </w:rPr>
        <w:t xml:space="preserve">Starting Point Professionals Advice line Childrens   </w:t>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t>Tel: 01629 535353</w:t>
      </w:r>
    </w:p>
    <w:p w:rsidR="00EF4CFB" w:rsidRPr="00C33496" w:rsidRDefault="00EF4CFB" w:rsidP="00EF4CFB">
      <w:pPr>
        <w:spacing w:after="0" w:line="20" w:lineRule="atLeast"/>
        <w:rPr>
          <w:rFonts w:cs="Calibri"/>
          <w:bCs/>
          <w:szCs w:val="24"/>
          <w:lang w:eastAsia="en-GB"/>
        </w:rPr>
      </w:pPr>
    </w:p>
    <w:p w:rsidR="00C2129E" w:rsidRDefault="00EF4CFB" w:rsidP="00C2129E">
      <w:pPr>
        <w:spacing w:after="0" w:line="20" w:lineRule="atLeast"/>
        <w:rPr>
          <w:rFonts w:cs="Calibri"/>
          <w:bCs/>
          <w:szCs w:val="24"/>
          <w:lang w:eastAsia="en-GB"/>
        </w:rPr>
      </w:pPr>
      <w:r w:rsidRPr="00C33496">
        <w:rPr>
          <w:rFonts w:cs="Calibri"/>
          <w:bCs/>
          <w:szCs w:val="24"/>
          <w:lang w:eastAsia="en-GB"/>
        </w:rPr>
        <w:t xml:space="preserve">LADO Derby &amp; Derbyshire (Local Authority Designated Officer- allegations against staff, volunteers, carers)   </w:t>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r w:rsidRPr="00C33496">
        <w:rPr>
          <w:rFonts w:cs="Calibri"/>
          <w:bCs/>
          <w:szCs w:val="24"/>
          <w:lang w:eastAsia="en-GB"/>
        </w:rPr>
        <w:tab/>
      </w:r>
      <w:bookmarkStart w:id="10" w:name="_Hlk71715890"/>
    </w:p>
    <w:p w:rsidR="00D871A1" w:rsidRDefault="00A86064" w:rsidP="00C2129E">
      <w:pPr>
        <w:spacing w:after="0" w:line="20" w:lineRule="atLeast"/>
        <w:rPr>
          <w:rFonts w:cs="Calibri"/>
          <w:b/>
          <w:bCs/>
          <w:szCs w:val="24"/>
          <w:lang w:eastAsia="en-GB"/>
        </w:rPr>
      </w:pPr>
      <w:hyperlink r:id="rId49" w:history="1">
        <w:r w:rsidR="00C2129E" w:rsidRPr="00C24B36">
          <w:rPr>
            <w:rStyle w:val="Hyperlink"/>
            <w:rFonts w:cs="Calibri"/>
            <w:b/>
            <w:bCs/>
            <w:szCs w:val="24"/>
            <w:lang w:eastAsia="en-GB"/>
          </w:rPr>
          <w:t>Professional.Allegations@derbyshire.gov.uk</w:t>
        </w:r>
      </w:hyperlink>
    </w:p>
    <w:p w:rsidR="00EF4CFB" w:rsidRDefault="00EF4CFB" w:rsidP="00C2129E">
      <w:pPr>
        <w:spacing w:after="0" w:line="20" w:lineRule="atLeast"/>
        <w:rPr>
          <w:rFonts w:cs="Calibri"/>
          <w:b/>
          <w:bCs/>
          <w:szCs w:val="24"/>
          <w:lang w:eastAsia="en-GB"/>
        </w:rPr>
      </w:pPr>
      <w:r w:rsidRPr="00C33496">
        <w:rPr>
          <w:rFonts w:cs="Calibri"/>
          <w:b/>
          <w:bCs/>
          <w:szCs w:val="24"/>
          <w:lang w:eastAsia="en-GB"/>
        </w:rPr>
        <w:t xml:space="preserve"> </w:t>
      </w:r>
      <w:bookmarkEnd w:id="10"/>
    </w:p>
    <w:p w:rsidR="00EF4CFB" w:rsidRPr="00C33496" w:rsidRDefault="00A86064" w:rsidP="00C2129E">
      <w:pPr>
        <w:spacing w:after="0" w:line="20" w:lineRule="atLeast"/>
        <w:rPr>
          <w:rFonts w:cs="Calibri"/>
          <w:bCs/>
          <w:szCs w:val="24"/>
          <w:lang w:eastAsia="en-GB"/>
        </w:rPr>
      </w:pPr>
      <w:hyperlink r:id="rId50" w:history="1">
        <w:r w:rsidR="00D871A1" w:rsidRPr="003764BE">
          <w:rPr>
            <w:rStyle w:val="Hyperlink"/>
            <w:rFonts w:cs="Calibri"/>
            <w:bCs/>
            <w:szCs w:val="24"/>
            <w:lang w:eastAsia="en-GB"/>
          </w:rPr>
          <w:t>https://www.ddscp.org.uk/staff-and-volunteers/info-and-resources/allegations/</w:t>
        </w:r>
      </w:hyperlink>
    </w:p>
    <w:p w:rsidR="00EF4CFB" w:rsidRPr="00C33496" w:rsidRDefault="00EF4CFB" w:rsidP="00C2129E">
      <w:pPr>
        <w:spacing w:after="0" w:line="20" w:lineRule="atLeast"/>
        <w:rPr>
          <w:rFonts w:cs="Calibri"/>
          <w:bCs/>
          <w:szCs w:val="24"/>
          <w:lang w:eastAsia="en-GB"/>
        </w:rPr>
      </w:pPr>
    </w:p>
    <w:p w:rsidR="00EF4CFB" w:rsidRPr="00C33496" w:rsidRDefault="00EF4CFB" w:rsidP="00EF4CFB">
      <w:pPr>
        <w:spacing w:after="0" w:line="20" w:lineRule="atLeast"/>
        <w:rPr>
          <w:rFonts w:cs="Calibri"/>
          <w:bCs/>
          <w:szCs w:val="24"/>
          <w:lang w:eastAsia="en-GB"/>
        </w:rPr>
      </w:pPr>
      <w:r w:rsidRPr="00C33496">
        <w:rPr>
          <w:rFonts w:cs="Calibri"/>
          <w:bCs/>
          <w:szCs w:val="24"/>
          <w:lang w:eastAsia="en-GB"/>
        </w:rPr>
        <w:t xml:space="preserve">When to contact the Police: </w:t>
      </w:r>
    </w:p>
    <w:p w:rsidR="00EF4CFB" w:rsidRPr="00D871A1" w:rsidRDefault="00A86064" w:rsidP="00EF4CFB">
      <w:pPr>
        <w:spacing w:after="0" w:line="20" w:lineRule="atLeast"/>
        <w:rPr>
          <w:rStyle w:val="Hyperlink"/>
          <w:rFonts w:cs="Calibri"/>
          <w:bCs/>
          <w:szCs w:val="24"/>
          <w:lang w:eastAsia="en-GB"/>
        </w:rPr>
      </w:pPr>
      <w:r>
        <w:rPr>
          <w:rFonts w:cs="Calibri"/>
          <w:b/>
          <w:bCs/>
          <w:szCs w:val="24"/>
          <w:lang w:eastAsia="en-GB"/>
        </w:rPr>
        <w:fldChar w:fldCharType="begin"/>
      </w:r>
      <w:r w:rsidR="00D871A1">
        <w:rPr>
          <w:rFonts w:cs="Calibri"/>
          <w:b/>
          <w:bCs/>
          <w:szCs w:val="24"/>
          <w:lang w:eastAsia="en-GB"/>
        </w:rPr>
        <w:instrText xml:space="preserve"> HYPERLINK "https://schoolsnet.derbyshire.gov.uk/keeping-children-safe-in-education/safeguarding-policies-guidance-and-protocols/when-to-contact-the-police.aspx" </w:instrText>
      </w:r>
      <w:r>
        <w:rPr>
          <w:rFonts w:cs="Calibri"/>
          <w:b/>
          <w:bCs/>
          <w:szCs w:val="24"/>
          <w:lang w:eastAsia="en-GB"/>
        </w:rPr>
        <w:fldChar w:fldCharType="separate"/>
      </w:r>
    </w:p>
    <w:p w:rsidR="00EF4CFB" w:rsidRPr="00D871A1" w:rsidRDefault="00EF4CFB" w:rsidP="00EF4CFB">
      <w:pPr>
        <w:spacing w:after="0" w:line="20" w:lineRule="atLeast"/>
        <w:rPr>
          <w:rStyle w:val="Hyperlink"/>
          <w:rFonts w:cs="Calibri"/>
          <w:b/>
          <w:bCs/>
          <w:szCs w:val="24"/>
          <w:lang w:eastAsia="en-GB"/>
        </w:rPr>
      </w:pPr>
      <w:r w:rsidRPr="00D871A1">
        <w:rPr>
          <w:rStyle w:val="Hyperlink"/>
          <w:rFonts w:cs="Calibri"/>
          <w:b/>
          <w:bCs/>
          <w:szCs w:val="24"/>
          <w:lang w:eastAsia="en-GB"/>
        </w:rPr>
        <w:t>https://schoolsnet.derbyshire.gov.uk/keeping-children-safe-in-education/safeguarding-policies-guidance-and-protocols/when-to-contact-the-police.aspx</w:t>
      </w:r>
    </w:p>
    <w:p w:rsidR="00EF4CFB" w:rsidRPr="00C33496" w:rsidRDefault="00A86064" w:rsidP="00EF4CFB">
      <w:pPr>
        <w:spacing w:after="0" w:line="20" w:lineRule="atLeast"/>
        <w:rPr>
          <w:rFonts w:cs="Calibri"/>
          <w:bCs/>
          <w:szCs w:val="24"/>
          <w:lang w:eastAsia="en-GB"/>
        </w:rPr>
      </w:pPr>
      <w:r>
        <w:rPr>
          <w:rFonts w:cs="Calibri"/>
          <w:b/>
          <w:bCs/>
          <w:szCs w:val="24"/>
          <w:lang w:eastAsia="en-GB"/>
        </w:rPr>
        <w:fldChar w:fldCharType="end"/>
      </w:r>
    </w:p>
    <w:p w:rsidR="00EF4CFB" w:rsidRPr="00C33496" w:rsidRDefault="00EF4CFB" w:rsidP="00D871A1">
      <w:pPr>
        <w:spacing w:after="0" w:line="20" w:lineRule="atLeast"/>
        <w:rPr>
          <w:rFonts w:cs="Calibri"/>
          <w:lang w:eastAsia="en-GB"/>
        </w:rPr>
      </w:pPr>
      <w:r w:rsidRPr="00C33496">
        <w:rPr>
          <w:rFonts w:cs="Calibri"/>
          <w:szCs w:val="24"/>
        </w:rPr>
        <w:t>Police Non-Emergencies:</w:t>
      </w:r>
      <w:r w:rsidRPr="00C33496">
        <w:rPr>
          <w:rFonts w:cs="Calibri"/>
          <w:szCs w:val="24"/>
        </w:rPr>
        <w:tab/>
      </w:r>
      <w:r w:rsidRPr="00C33496">
        <w:rPr>
          <w:rFonts w:cs="Calibri"/>
          <w:szCs w:val="24"/>
        </w:rPr>
        <w:tab/>
      </w:r>
      <w:r w:rsidRPr="00C33496">
        <w:rPr>
          <w:rFonts w:cs="Calibri"/>
          <w:szCs w:val="24"/>
        </w:rPr>
        <w:tab/>
      </w:r>
      <w:r w:rsidRPr="00C33496">
        <w:rPr>
          <w:rFonts w:cs="Calibri"/>
          <w:szCs w:val="24"/>
        </w:rPr>
        <w:tab/>
        <w:t xml:space="preserve"> </w:t>
      </w:r>
      <w:r w:rsidRPr="00C33496">
        <w:rPr>
          <w:rFonts w:cs="Calibri"/>
          <w:szCs w:val="24"/>
        </w:rPr>
        <w:tab/>
      </w:r>
      <w:r w:rsidRPr="00C33496">
        <w:rPr>
          <w:rFonts w:cs="Calibri"/>
          <w:szCs w:val="24"/>
        </w:rPr>
        <w:tab/>
      </w:r>
      <w:r w:rsidRPr="00C33496">
        <w:rPr>
          <w:rFonts w:cs="Calibri"/>
          <w:szCs w:val="24"/>
        </w:rPr>
        <w:tab/>
      </w:r>
      <w:r w:rsidRPr="00C33496">
        <w:rPr>
          <w:rFonts w:cs="Calibri"/>
          <w:szCs w:val="24"/>
        </w:rPr>
        <w:tab/>
        <w:t>101</w:t>
      </w:r>
    </w:p>
    <w:p w:rsidR="00EF4CFB" w:rsidRPr="00C33496" w:rsidRDefault="00EF4CFB" w:rsidP="00EF4CFB">
      <w:pPr>
        <w:pStyle w:val="Default"/>
        <w:spacing w:line="20" w:lineRule="atLeast"/>
        <w:ind w:left="5760" w:firstLine="720"/>
        <w:rPr>
          <w:rFonts w:ascii="Calibri" w:hAnsi="Calibri" w:cs="Calibri"/>
          <w:b/>
          <w:strike/>
          <w:color w:val="auto"/>
          <w:lang w:eastAsia="en-GB"/>
        </w:rPr>
      </w:pPr>
    </w:p>
    <w:p w:rsidR="00EF4CFB" w:rsidRPr="00C33496" w:rsidRDefault="00EF4CFB" w:rsidP="00EF4CFB">
      <w:pPr>
        <w:pStyle w:val="Default"/>
        <w:spacing w:line="20" w:lineRule="atLeast"/>
        <w:rPr>
          <w:rFonts w:ascii="Calibri" w:hAnsi="Calibri" w:cs="Calibri"/>
          <w:color w:val="auto"/>
          <w:lang w:eastAsia="en-GB"/>
        </w:rPr>
      </w:pPr>
      <w:r w:rsidRPr="00C33496">
        <w:rPr>
          <w:rFonts w:ascii="Calibri" w:hAnsi="Calibri" w:cs="Calibri"/>
          <w:b/>
          <w:color w:val="auto"/>
          <w:lang w:eastAsia="en-GB"/>
        </w:rPr>
        <w:t xml:space="preserve">Ofsted </w:t>
      </w:r>
      <w:r w:rsidRPr="00C33496">
        <w:rPr>
          <w:rFonts w:ascii="Calibri" w:hAnsi="Calibri" w:cs="Calibri"/>
          <w:b/>
          <w:color w:val="auto"/>
          <w:u w:val="single"/>
          <w:lang w:eastAsia="en-GB"/>
        </w:rPr>
        <w:t>must</w:t>
      </w:r>
      <w:r w:rsidRPr="00C33496">
        <w:rPr>
          <w:rFonts w:ascii="Calibri" w:hAnsi="Calibri" w:cs="Calibri"/>
          <w:color w:val="auto"/>
          <w:lang w:eastAsia="en-GB"/>
        </w:rPr>
        <w:t xml:space="preserve"> be informed as soon as practical, of any incident requiring notification and in any case within 14 days,</w:t>
      </w:r>
    </w:p>
    <w:p w:rsidR="00EF4CFB" w:rsidRDefault="00A86064" w:rsidP="00EF4CFB">
      <w:pPr>
        <w:pStyle w:val="Default"/>
        <w:spacing w:line="20" w:lineRule="atLeast"/>
        <w:rPr>
          <w:rStyle w:val="Hyperlink"/>
          <w:rFonts w:ascii="Calibri" w:hAnsi="Calibri" w:cs="Calibri"/>
          <w:color w:val="auto"/>
          <w:lang w:eastAsia="en-GB"/>
        </w:rPr>
      </w:pPr>
      <w:hyperlink r:id="rId51" w:history="1">
        <w:r w:rsidR="00EF4CFB" w:rsidRPr="00C33496">
          <w:rPr>
            <w:rStyle w:val="Hyperlink"/>
            <w:rFonts w:ascii="Calibri" w:hAnsi="Calibri" w:cs="Calibri"/>
            <w:color w:val="auto"/>
            <w:lang w:eastAsia="en-GB"/>
          </w:rPr>
          <w:t>https://www.gov.uk/guidance/report-a-serious-childcare-incident</w:t>
        </w:r>
      </w:hyperlink>
    </w:p>
    <w:p w:rsidR="001A6DE9" w:rsidRDefault="001A6DE9" w:rsidP="00EF4CFB">
      <w:pPr>
        <w:pStyle w:val="Default"/>
        <w:spacing w:line="20" w:lineRule="atLeast"/>
        <w:rPr>
          <w:rStyle w:val="Hyperlink"/>
          <w:rFonts w:ascii="Calibri" w:hAnsi="Calibri" w:cs="Calibri"/>
          <w:color w:val="auto"/>
          <w:lang w:eastAsia="en-GB"/>
        </w:rPr>
      </w:pPr>
    </w:p>
    <w:p w:rsidR="001A6DE9" w:rsidRPr="009B138B" w:rsidRDefault="001A6DE9" w:rsidP="001A6DE9">
      <w:pPr>
        <w:pStyle w:val="Default"/>
        <w:spacing w:line="20" w:lineRule="atLeast"/>
        <w:ind w:left="5760" w:hanging="5902"/>
        <w:rPr>
          <w:rFonts w:ascii="Calibri" w:hAnsi="Calibri" w:cs="Calibri"/>
          <w:b/>
          <w:color w:val="C00000"/>
          <w:lang w:eastAsia="en-GB"/>
        </w:rPr>
      </w:pPr>
      <w:r w:rsidRPr="009B138B">
        <w:rPr>
          <w:rFonts w:ascii="Calibri" w:hAnsi="Calibri" w:cs="Calibri"/>
          <w:b/>
          <w:color w:val="C00000"/>
          <w:lang w:eastAsia="en-GB"/>
        </w:rPr>
        <w:t xml:space="preserve">  Cyber Crime</w:t>
      </w:r>
      <w:r w:rsidR="001A0393" w:rsidRPr="009B138B">
        <w:rPr>
          <w:rFonts w:ascii="Calibri" w:hAnsi="Calibri" w:cs="Calibri"/>
          <w:b/>
          <w:color w:val="C00000"/>
          <w:lang w:eastAsia="en-GB"/>
        </w:rPr>
        <w:t>:</w:t>
      </w:r>
      <w:r w:rsidRPr="009B138B">
        <w:rPr>
          <w:rFonts w:ascii="Calibri" w:hAnsi="Calibri" w:cs="Calibri"/>
          <w:b/>
          <w:color w:val="C00000"/>
          <w:lang w:eastAsia="en-GB"/>
        </w:rPr>
        <w:t xml:space="preserve"> </w:t>
      </w:r>
    </w:p>
    <w:p w:rsidR="001A6DE9" w:rsidRPr="009B138B" w:rsidRDefault="00A86064" w:rsidP="001A6DE9">
      <w:pPr>
        <w:spacing w:after="0"/>
        <w:rPr>
          <w:color w:val="C00000"/>
        </w:rPr>
      </w:pPr>
      <w:hyperlink r:id="rId52" w:history="1">
        <w:r w:rsidR="00723CCA" w:rsidRPr="009B138B">
          <w:rPr>
            <w:rStyle w:val="Hyperlink"/>
            <w:color w:val="C00000"/>
          </w:rPr>
          <w:t>https://www.saferderbyshire.gov.uk/what-we-do/cyber-crime/cyber-crime.aspx</w:t>
        </w:r>
      </w:hyperlink>
    </w:p>
    <w:p w:rsidR="001A6DE9" w:rsidRPr="00C33496" w:rsidRDefault="001A6DE9" w:rsidP="00EF4CFB">
      <w:pPr>
        <w:pStyle w:val="Default"/>
        <w:spacing w:line="20" w:lineRule="atLeast"/>
        <w:rPr>
          <w:rFonts w:ascii="Calibri" w:hAnsi="Calibri" w:cs="Calibri"/>
          <w:color w:val="auto"/>
          <w:u w:val="single"/>
          <w:lang w:eastAsia="en-GB"/>
        </w:rPr>
      </w:pPr>
    </w:p>
    <w:p w:rsidR="00EF4CFB" w:rsidRPr="00C33496" w:rsidRDefault="00EF4CFB" w:rsidP="00EF4CFB">
      <w:pPr>
        <w:pStyle w:val="Default"/>
        <w:spacing w:line="20" w:lineRule="atLeast"/>
        <w:rPr>
          <w:rFonts w:ascii="Calibri" w:hAnsi="Calibri" w:cs="Calibri"/>
          <w:b/>
          <w:color w:val="auto"/>
          <w:lang w:eastAsia="en-GB"/>
        </w:rPr>
      </w:pPr>
      <w:r w:rsidRPr="00C33496">
        <w:rPr>
          <w:rFonts w:ascii="Calibri" w:hAnsi="Calibri" w:cs="Calibri"/>
          <w:b/>
          <w:color w:val="auto"/>
          <w:lang w:eastAsia="en-GB"/>
        </w:rPr>
        <w:t>Prevent:</w:t>
      </w:r>
    </w:p>
    <w:p w:rsidR="001A6DE9" w:rsidRPr="001A6DE9" w:rsidRDefault="00EF4CFB" w:rsidP="00EF4CFB">
      <w:pPr>
        <w:spacing w:after="0" w:line="20" w:lineRule="atLeast"/>
        <w:rPr>
          <w:szCs w:val="24"/>
          <w:lang w:eastAsia="en-GB"/>
        </w:rPr>
      </w:pPr>
      <w:r w:rsidRPr="00A55A70">
        <w:rPr>
          <w:szCs w:val="24"/>
          <w:lang w:eastAsia="en-GB"/>
        </w:rPr>
        <w:t xml:space="preserve">Making a Prevent referral in Derby &amp; Derbyshire, follow the Referral pathway for a child available here: </w:t>
      </w:r>
      <w:r w:rsidR="00A86064">
        <w:rPr>
          <w:b/>
          <w:szCs w:val="24"/>
          <w:lang w:eastAsia="en-GB"/>
        </w:rPr>
        <w:fldChar w:fldCharType="begin"/>
      </w:r>
      <w:r w:rsidR="001A6DE9">
        <w:rPr>
          <w:b/>
          <w:szCs w:val="24"/>
          <w:lang w:eastAsia="en-GB"/>
        </w:rPr>
        <w:instrText xml:space="preserve"> HYPERLINK "http://</w:instrText>
      </w:r>
      <w:r w:rsidR="001A6DE9" w:rsidRPr="001A6DE9">
        <w:rPr>
          <w:b/>
          <w:szCs w:val="24"/>
          <w:lang w:eastAsia="en-GB"/>
        </w:rPr>
        <w:instrText xml:space="preserve">www.saferderbyshire.gov.uk/preventreferral </w:instrText>
      </w:r>
    </w:p>
    <w:p w:rsidR="001A6DE9" w:rsidRPr="0009041B" w:rsidRDefault="001A6DE9" w:rsidP="00EF4CFB">
      <w:pPr>
        <w:spacing w:after="0" w:line="20" w:lineRule="atLeast"/>
        <w:rPr>
          <w:rStyle w:val="Hyperlink"/>
          <w:szCs w:val="24"/>
          <w:lang w:eastAsia="en-GB"/>
        </w:rPr>
      </w:pPr>
      <w:r>
        <w:rPr>
          <w:b/>
          <w:szCs w:val="24"/>
          <w:lang w:eastAsia="en-GB"/>
        </w:rPr>
        <w:instrText xml:space="preserve">" </w:instrText>
      </w:r>
      <w:r w:rsidR="00A86064">
        <w:rPr>
          <w:b/>
          <w:szCs w:val="24"/>
          <w:lang w:eastAsia="en-GB"/>
        </w:rPr>
        <w:fldChar w:fldCharType="separate"/>
      </w:r>
      <w:r w:rsidRPr="0009041B">
        <w:rPr>
          <w:rStyle w:val="Hyperlink"/>
          <w:b/>
          <w:szCs w:val="24"/>
          <w:lang w:eastAsia="en-GB"/>
        </w:rPr>
        <w:t xml:space="preserve">www.saferderbyshire.gov.uk/preventreferral </w:t>
      </w:r>
    </w:p>
    <w:p w:rsidR="00EF4CFB" w:rsidRDefault="00A86064" w:rsidP="00EF4CFB">
      <w:pPr>
        <w:spacing w:after="0" w:line="20" w:lineRule="atLeast"/>
      </w:pPr>
      <w:r>
        <w:rPr>
          <w:b/>
          <w:szCs w:val="24"/>
          <w:lang w:eastAsia="en-GB"/>
        </w:rPr>
        <w:fldChar w:fldCharType="end"/>
      </w:r>
      <w:r w:rsidR="00EF4CFB" w:rsidRPr="00C33496">
        <w:t xml:space="preserve"> </w:t>
      </w:r>
    </w:p>
    <w:p w:rsidR="001A6DE9" w:rsidRPr="009B138B" w:rsidRDefault="001A6DE9" w:rsidP="00EF4CFB">
      <w:pPr>
        <w:spacing w:after="0" w:line="20" w:lineRule="atLeast"/>
        <w:rPr>
          <w:color w:val="C00000"/>
        </w:rPr>
      </w:pPr>
      <w:r w:rsidRPr="009B138B">
        <w:rPr>
          <w:color w:val="C00000"/>
        </w:rPr>
        <w:t xml:space="preserve">Contact the lead officer for Prevent at Derbyshire County Council </w:t>
      </w:r>
    </w:p>
    <w:p w:rsidR="001A0393" w:rsidRPr="009B138B" w:rsidRDefault="001A6DE9" w:rsidP="00EF4CFB">
      <w:pPr>
        <w:spacing w:after="0" w:line="20" w:lineRule="atLeast"/>
        <w:rPr>
          <w:color w:val="C00000"/>
        </w:rPr>
      </w:pPr>
      <w:r w:rsidRPr="009B138B">
        <w:rPr>
          <w:color w:val="C00000"/>
        </w:rPr>
        <w:t>DCC Prevent Lead 01629 538473</w:t>
      </w:r>
    </w:p>
    <w:p w:rsidR="001A6DE9" w:rsidRDefault="00EF4CFB" w:rsidP="00EF4CFB">
      <w:pPr>
        <w:spacing w:after="0"/>
        <w:rPr>
          <w:i/>
        </w:rPr>
      </w:pPr>
      <w:r w:rsidRPr="00C33496">
        <w:rPr>
          <w:i/>
        </w:rPr>
        <w:t xml:space="preserve"> </w:t>
      </w:r>
    </w:p>
    <w:p w:rsidR="00EF4CFB" w:rsidRDefault="00EF4CFB" w:rsidP="00EF4CFB">
      <w:pPr>
        <w:spacing w:after="0"/>
        <w:rPr>
          <w:i/>
        </w:rPr>
      </w:pPr>
      <w:r w:rsidRPr="00C33496">
        <w:rPr>
          <w:i/>
        </w:rPr>
        <w:t>(If you border another local authority and have children not living in Derbyshire you should add here those points of contacts and for making referrals into social care and the police</w:t>
      </w:r>
    </w:p>
    <w:p w:rsidR="00C2129E" w:rsidRDefault="00C2129E" w:rsidP="00EF4CFB">
      <w:pPr>
        <w:spacing w:after="0"/>
        <w:rPr>
          <w:i/>
        </w:rPr>
      </w:pPr>
    </w:p>
    <w:p w:rsidR="00EF4CFB" w:rsidRPr="00C33496" w:rsidRDefault="00EF4CFB" w:rsidP="00EF4CFB">
      <w:pPr>
        <w:rPr>
          <w:b/>
          <w:bCs/>
        </w:rPr>
      </w:pPr>
      <w:r w:rsidRPr="00C33496">
        <w:t xml:space="preserve">Where there is concern about suspected harm or risk of harm to a child, the referral should be made to the local authority for the area </w:t>
      </w:r>
      <w:r w:rsidRPr="00C33496">
        <w:rPr>
          <w:b/>
          <w:bCs/>
        </w:rPr>
        <w:t>where the child lives and without delay.</w:t>
      </w:r>
    </w:p>
    <w:p w:rsidR="00EF4CFB" w:rsidRPr="00C33496" w:rsidRDefault="00EF4CFB" w:rsidP="00EF4CFB">
      <w:pPr>
        <w:rPr>
          <w:b/>
          <w:bCs/>
        </w:rPr>
      </w:pPr>
      <w:r w:rsidRPr="00C33496">
        <w:rPr>
          <w:b/>
          <w:bCs/>
        </w:rPr>
        <w:t>Our main neighbouring Local Authorities are</w:t>
      </w:r>
      <w:r w:rsidR="003D4001">
        <w:rPr>
          <w:b/>
          <w:bCs/>
        </w:rPr>
        <w:t>:</w:t>
      </w:r>
    </w:p>
    <w:p w:rsidR="00EF4CFB" w:rsidRPr="00C33496" w:rsidRDefault="00EF4CFB" w:rsidP="00EF4CFB">
      <w:r w:rsidRPr="00C33496">
        <w:t>Nottinghamshire    0300 500 8080</w:t>
      </w:r>
    </w:p>
    <w:p w:rsidR="00EF4CFB" w:rsidRPr="00C33496" w:rsidRDefault="00EF4CFB" w:rsidP="00EF4CFB">
      <w:r w:rsidRPr="00C33496">
        <w:lastRenderedPageBreak/>
        <w:t>Derby City              01332 641172</w:t>
      </w:r>
    </w:p>
    <w:p w:rsidR="00EF4CFB" w:rsidRPr="00C33496" w:rsidRDefault="00EF4CFB" w:rsidP="00EF4CFB">
      <w:r w:rsidRPr="00C33496">
        <w:t xml:space="preserve">Leicestershire        </w:t>
      </w:r>
      <w:r w:rsidRPr="00C33496">
        <w:rPr>
          <w:bCs/>
        </w:rPr>
        <w:t>0116 305 0005</w:t>
      </w:r>
      <w:r w:rsidRPr="00C33496">
        <w:t xml:space="preserve"> </w:t>
      </w:r>
    </w:p>
    <w:p w:rsidR="00EF4CFB" w:rsidRPr="00C33496" w:rsidRDefault="00EF4CFB" w:rsidP="00EF4CFB">
      <w:r w:rsidRPr="00C33496">
        <w:t>Staffordshire          0800 131 3126</w:t>
      </w:r>
    </w:p>
    <w:p w:rsidR="00EF4CFB" w:rsidRPr="00C33496" w:rsidRDefault="00EF4CFB" w:rsidP="00EF4CFB">
      <w:r w:rsidRPr="00C33496">
        <w:t>Cheshire East        0300 123 5012</w:t>
      </w:r>
    </w:p>
    <w:p w:rsidR="00EF4CFB" w:rsidRPr="00C33496" w:rsidRDefault="00EF4CFB" w:rsidP="00EF4CFB">
      <w:r w:rsidRPr="00C33496">
        <w:t>Tameside               0161 342 4101</w:t>
      </w:r>
    </w:p>
    <w:p w:rsidR="00EF4CFB" w:rsidRDefault="00EF4CFB" w:rsidP="00EF4CFB">
      <w:pPr>
        <w:spacing w:after="0" w:line="240" w:lineRule="auto"/>
        <w:rPr>
          <w:rFonts w:cs="Calibri"/>
          <w:b/>
          <w:bCs/>
          <w:sz w:val="28"/>
          <w:szCs w:val="28"/>
        </w:rPr>
      </w:pPr>
      <w:r w:rsidRPr="00C33496">
        <w:t>South Yorkshire     0130 273 7777</w:t>
      </w: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EF4CFB" w:rsidRDefault="00EF4CFB" w:rsidP="003D4D82">
      <w:pPr>
        <w:spacing w:after="0" w:line="240" w:lineRule="auto"/>
        <w:rPr>
          <w:rFonts w:cs="Calibri"/>
          <w:b/>
          <w:bCs/>
          <w:sz w:val="28"/>
          <w:szCs w:val="28"/>
        </w:rPr>
      </w:pPr>
    </w:p>
    <w:p w:rsidR="00C2129E" w:rsidRDefault="00C2129E" w:rsidP="00D42774">
      <w:pPr>
        <w:tabs>
          <w:tab w:val="left" w:pos="900"/>
        </w:tabs>
        <w:spacing w:after="0" w:line="240" w:lineRule="auto"/>
        <w:rPr>
          <w:rFonts w:cs="Calibri"/>
          <w:b/>
          <w:bCs/>
          <w:sz w:val="28"/>
          <w:szCs w:val="28"/>
        </w:rPr>
      </w:pPr>
    </w:p>
    <w:p w:rsidR="00C2129E" w:rsidRDefault="00C2129E" w:rsidP="00D42774">
      <w:pPr>
        <w:tabs>
          <w:tab w:val="left" w:pos="900"/>
        </w:tabs>
        <w:spacing w:after="0" w:line="240" w:lineRule="auto"/>
        <w:rPr>
          <w:rFonts w:cs="Calibri"/>
          <w:b/>
          <w:bCs/>
          <w:sz w:val="28"/>
          <w:szCs w:val="28"/>
        </w:rPr>
      </w:pPr>
    </w:p>
    <w:p w:rsidR="00EF4CFB" w:rsidRDefault="00D42774" w:rsidP="00D42774">
      <w:pPr>
        <w:tabs>
          <w:tab w:val="left" w:pos="900"/>
        </w:tabs>
        <w:spacing w:after="0" w:line="240" w:lineRule="auto"/>
        <w:rPr>
          <w:rFonts w:cs="Calibri"/>
          <w:b/>
          <w:bCs/>
          <w:sz w:val="28"/>
          <w:szCs w:val="28"/>
        </w:rPr>
      </w:pPr>
      <w:r>
        <w:rPr>
          <w:rFonts w:cs="Calibri"/>
          <w:b/>
          <w:bCs/>
          <w:sz w:val="28"/>
          <w:szCs w:val="28"/>
        </w:rPr>
        <w:tab/>
      </w:r>
    </w:p>
    <w:p w:rsidR="006B1926" w:rsidRDefault="006B1926" w:rsidP="00D42774">
      <w:pPr>
        <w:tabs>
          <w:tab w:val="left" w:pos="900"/>
        </w:tabs>
        <w:spacing w:after="0" w:line="240" w:lineRule="auto"/>
        <w:rPr>
          <w:rFonts w:cs="Calibri"/>
          <w:b/>
          <w:bCs/>
          <w:sz w:val="28"/>
          <w:szCs w:val="28"/>
        </w:rPr>
      </w:pPr>
    </w:p>
    <w:p w:rsidR="006B1926" w:rsidRDefault="006B1926" w:rsidP="00D42774">
      <w:pPr>
        <w:tabs>
          <w:tab w:val="left" w:pos="900"/>
        </w:tabs>
        <w:spacing w:after="0" w:line="240" w:lineRule="auto"/>
        <w:rPr>
          <w:rFonts w:cs="Calibri"/>
          <w:b/>
          <w:bCs/>
          <w:sz w:val="28"/>
          <w:szCs w:val="28"/>
        </w:rPr>
      </w:pPr>
    </w:p>
    <w:p w:rsidR="006B1926" w:rsidRDefault="006B1926" w:rsidP="00D42774">
      <w:pPr>
        <w:tabs>
          <w:tab w:val="left" w:pos="900"/>
        </w:tabs>
        <w:spacing w:after="0" w:line="240" w:lineRule="auto"/>
        <w:rPr>
          <w:rFonts w:cs="Calibri"/>
          <w:b/>
          <w:bCs/>
          <w:sz w:val="28"/>
          <w:szCs w:val="28"/>
        </w:rPr>
      </w:pPr>
    </w:p>
    <w:p w:rsidR="006B1926" w:rsidRDefault="006B1926" w:rsidP="00D42774">
      <w:pPr>
        <w:tabs>
          <w:tab w:val="left" w:pos="900"/>
        </w:tabs>
        <w:spacing w:after="0" w:line="240" w:lineRule="auto"/>
        <w:rPr>
          <w:rFonts w:cs="Calibri"/>
          <w:b/>
          <w:bCs/>
          <w:sz w:val="28"/>
          <w:szCs w:val="28"/>
        </w:rPr>
      </w:pPr>
    </w:p>
    <w:p w:rsidR="006B1926" w:rsidRDefault="006B1926" w:rsidP="00D42774">
      <w:pPr>
        <w:tabs>
          <w:tab w:val="left" w:pos="900"/>
        </w:tabs>
        <w:spacing w:after="0" w:line="240" w:lineRule="auto"/>
        <w:rPr>
          <w:rFonts w:cs="Calibri"/>
          <w:b/>
          <w:bCs/>
          <w:sz w:val="28"/>
          <w:szCs w:val="28"/>
        </w:rPr>
      </w:pPr>
    </w:p>
    <w:p w:rsidR="006B1926" w:rsidRDefault="006B1926" w:rsidP="00D42774">
      <w:pPr>
        <w:tabs>
          <w:tab w:val="left" w:pos="900"/>
        </w:tabs>
        <w:spacing w:after="0" w:line="240" w:lineRule="auto"/>
        <w:rPr>
          <w:rFonts w:cs="Calibri"/>
          <w:b/>
          <w:bCs/>
          <w:sz w:val="28"/>
          <w:szCs w:val="28"/>
        </w:rPr>
      </w:pPr>
    </w:p>
    <w:p w:rsidR="00E002F8" w:rsidRPr="00732AFC" w:rsidRDefault="00E002F8" w:rsidP="009B138B">
      <w:pPr>
        <w:jc w:val="center"/>
        <w:rPr>
          <w:b/>
          <w:bCs/>
          <w:sz w:val="28"/>
          <w:szCs w:val="28"/>
        </w:rPr>
      </w:pPr>
      <w:r w:rsidRPr="00732AFC">
        <w:rPr>
          <w:b/>
          <w:bCs/>
          <w:sz w:val="28"/>
          <w:szCs w:val="28"/>
        </w:rPr>
        <w:lastRenderedPageBreak/>
        <w:t>Appendix B:     Types of Abuse</w:t>
      </w:r>
    </w:p>
    <w:p w:rsidR="00194257" w:rsidRPr="00C33496" w:rsidRDefault="00194257" w:rsidP="005A2407">
      <w:pPr>
        <w:spacing w:after="0"/>
        <w:rPr>
          <w:szCs w:val="24"/>
        </w:rPr>
      </w:pPr>
      <w:r w:rsidRPr="00C33496">
        <w:rPr>
          <w:rFonts w:cs="Calibri"/>
          <w:b/>
          <w:bCs/>
          <w:sz w:val="28"/>
          <w:szCs w:val="28"/>
        </w:rPr>
        <w:t>Types of Child Abuse</w:t>
      </w:r>
    </w:p>
    <w:p w:rsidR="00194257" w:rsidRPr="00C33496" w:rsidRDefault="00194257" w:rsidP="005A2407">
      <w:pPr>
        <w:pStyle w:val="Default"/>
        <w:spacing w:line="276" w:lineRule="auto"/>
        <w:jc w:val="center"/>
        <w:rPr>
          <w:rFonts w:ascii="Calibri" w:hAnsi="Calibri" w:cs="Calibri"/>
          <w:color w:val="auto"/>
        </w:rPr>
      </w:pPr>
    </w:p>
    <w:p w:rsidR="00194257" w:rsidRPr="00C33496" w:rsidRDefault="00194257" w:rsidP="005A2407">
      <w:pPr>
        <w:pStyle w:val="Default"/>
        <w:numPr>
          <w:ilvl w:val="0"/>
          <w:numId w:val="3"/>
        </w:numPr>
        <w:spacing w:line="276" w:lineRule="auto"/>
        <w:ind w:left="360"/>
        <w:rPr>
          <w:rFonts w:ascii="Calibri" w:hAnsi="Calibri" w:cs="Calibri"/>
          <w:color w:val="auto"/>
        </w:rPr>
      </w:pPr>
      <w:r w:rsidRPr="00C33496">
        <w:rPr>
          <w:rFonts w:ascii="Calibri" w:hAnsi="Calibri" w:cs="Calibri"/>
          <w:b/>
          <w:color w:val="auto"/>
        </w:rPr>
        <w:t>Physical Abuse -</w:t>
      </w:r>
      <w:r w:rsidRPr="00C33496">
        <w:rPr>
          <w:rFonts w:ascii="Calibri" w:hAnsi="Calibri" w:cs="Calibri"/>
          <w:color w:val="auto"/>
        </w:rPr>
        <w:t xml:space="preserve"> may involve hitting, shaking, throwing, poisoning, burning/scalding, drowning, suffocating, or otherwise causing physical harm to a child.  Physical harm may also be caused when a parent or carer fabricates the symptoms of, or deliberately induces, illness in a child.</w:t>
      </w:r>
    </w:p>
    <w:p w:rsidR="00194257" w:rsidRPr="00C33496" w:rsidRDefault="00194257" w:rsidP="005A2407">
      <w:pPr>
        <w:pStyle w:val="Default"/>
        <w:spacing w:line="276" w:lineRule="auto"/>
        <w:rPr>
          <w:rFonts w:ascii="Calibri" w:hAnsi="Calibri" w:cs="Calibri"/>
          <w:color w:val="auto"/>
        </w:rPr>
      </w:pPr>
    </w:p>
    <w:p w:rsidR="00194257" w:rsidRPr="00C33496" w:rsidRDefault="00194257" w:rsidP="005A2407">
      <w:pPr>
        <w:pStyle w:val="Normal3"/>
        <w:numPr>
          <w:ilvl w:val="0"/>
          <w:numId w:val="3"/>
        </w:numPr>
        <w:spacing w:line="276" w:lineRule="auto"/>
        <w:ind w:left="360"/>
        <w:rPr>
          <w:rFonts w:ascii="Calibri" w:hAnsi="Calibri" w:cs="Calibri"/>
        </w:rPr>
      </w:pPr>
      <w:r w:rsidRPr="00C33496">
        <w:rPr>
          <w:rFonts w:ascii="Calibri" w:hAnsi="Calibri" w:cs="Calibri"/>
          <w:b/>
        </w:rPr>
        <w:t>Emotional Abuse -</w:t>
      </w:r>
      <w:r w:rsidRPr="00C33496">
        <w:rPr>
          <w:rFonts w:ascii="Calibri" w:hAnsi="Calibri" w:cs="Calibri"/>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rsidR="00194257" w:rsidRPr="00C33496" w:rsidRDefault="00194257" w:rsidP="005A2407">
      <w:pPr>
        <w:pStyle w:val="Default"/>
        <w:spacing w:line="276" w:lineRule="auto"/>
        <w:rPr>
          <w:color w:val="auto"/>
        </w:rPr>
      </w:pPr>
    </w:p>
    <w:p w:rsidR="00194257" w:rsidRPr="00C33496" w:rsidRDefault="00194257" w:rsidP="005A2407">
      <w:pPr>
        <w:pStyle w:val="Default"/>
        <w:numPr>
          <w:ilvl w:val="0"/>
          <w:numId w:val="3"/>
        </w:numPr>
        <w:spacing w:line="276" w:lineRule="auto"/>
        <w:ind w:left="360"/>
        <w:rPr>
          <w:rFonts w:ascii="Calibri" w:hAnsi="Calibri" w:cs="Calibri"/>
          <w:color w:val="auto"/>
        </w:rPr>
      </w:pPr>
      <w:r w:rsidRPr="00C33496">
        <w:rPr>
          <w:rFonts w:ascii="Calibri" w:hAnsi="Calibri" w:cs="Calibri"/>
          <w:b/>
          <w:color w:val="auto"/>
        </w:rPr>
        <w:t>Sexual Abuse</w:t>
      </w:r>
      <w:r w:rsidRPr="00C33496">
        <w:rPr>
          <w:rFonts w:ascii="Calibri" w:hAnsi="Calibri" w:cs="Calibri"/>
          <w:color w:val="auto"/>
        </w:rPr>
        <w:t xml:space="preserve"> and child sexual abuse within the family (CSIF) involves forcing or enticing a child or young person to take part in sexual activities, not necessarily involving a high level of violence, whether or not the child is aware of what is happening.  The activities may involve physical contact or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194257" w:rsidRPr="00C33496" w:rsidRDefault="00194257" w:rsidP="005A2407">
      <w:pPr>
        <w:pStyle w:val="Default"/>
        <w:spacing w:line="276" w:lineRule="auto"/>
        <w:rPr>
          <w:rFonts w:ascii="Calibri" w:hAnsi="Calibri" w:cs="Calibri"/>
          <w:color w:val="auto"/>
        </w:rPr>
      </w:pPr>
    </w:p>
    <w:p w:rsidR="00194257" w:rsidRPr="00C33496" w:rsidRDefault="00194257" w:rsidP="005A2407">
      <w:pPr>
        <w:pStyle w:val="Default"/>
        <w:numPr>
          <w:ilvl w:val="0"/>
          <w:numId w:val="3"/>
        </w:numPr>
        <w:spacing w:line="276" w:lineRule="auto"/>
        <w:ind w:left="360"/>
        <w:rPr>
          <w:rFonts w:ascii="Calibri" w:hAnsi="Calibri" w:cs="Calibri"/>
          <w:color w:val="auto"/>
        </w:rPr>
      </w:pPr>
      <w:r w:rsidRPr="00C33496">
        <w:rPr>
          <w:rFonts w:ascii="Calibri" w:hAnsi="Calibri" w:cs="Calibri"/>
          <w:b/>
          <w:color w:val="auto"/>
        </w:rPr>
        <w:t>Neglect</w:t>
      </w:r>
      <w:r w:rsidRPr="00C33496">
        <w:rPr>
          <w:rFonts w:ascii="Calibri" w:hAnsi="Calibri" w:cs="Calibri"/>
          <w:color w:val="auto"/>
        </w:rPr>
        <w:t xml:space="preserve"> is the persistent failure to meet a child’s basic physical and/or psychological needs, likely to result in the serious impairment of the child’s health or development. It may include a failure to:</w:t>
      </w:r>
    </w:p>
    <w:p w:rsidR="00194257" w:rsidRPr="00C33496" w:rsidRDefault="00194257" w:rsidP="005A2407">
      <w:pPr>
        <w:pStyle w:val="Default"/>
        <w:numPr>
          <w:ilvl w:val="1"/>
          <w:numId w:val="3"/>
        </w:numPr>
        <w:spacing w:line="276" w:lineRule="auto"/>
        <w:rPr>
          <w:rFonts w:ascii="Calibri" w:hAnsi="Calibri" w:cs="Calibri"/>
          <w:color w:val="auto"/>
        </w:rPr>
      </w:pPr>
      <w:r w:rsidRPr="00C33496">
        <w:rPr>
          <w:rFonts w:ascii="Calibri" w:hAnsi="Calibri" w:cs="Calibri"/>
          <w:color w:val="auto"/>
        </w:rPr>
        <w:t xml:space="preserve">Provide adequate food, clothing and shelter. </w:t>
      </w:r>
    </w:p>
    <w:p w:rsidR="00194257" w:rsidRPr="00C33496" w:rsidRDefault="00194257" w:rsidP="005A2407">
      <w:pPr>
        <w:pStyle w:val="Default"/>
        <w:numPr>
          <w:ilvl w:val="1"/>
          <w:numId w:val="3"/>
        </w:numPr>
        <w:spacing w:line="276" w:lineRule="auto"/>
        <w:rPr>
          <w:rFonts w:ascii="Calibri" w:hAnsi="Calibri" w:cs="Calibri"/>
          <w:color w:val="auto"/>
        </w:rPr>
      </w:pPr>
      <w:r w:rsidRPr="00C33496">
        <w:rPr>
          <w:rFonts w:ascii="Calibri" w:hAnsi="Calibri" w:cs="Calibri"/>
          <w:color w:val="auto"/>
        </w:rPr>
        <w:t xml:space="preserve">Protect a child from physical and emotional harm or danger. </w:t>
      </w:r>
    </w:p>
    <w:p w:rsidR="00194257" w:rsidRPr="00C33496" w:rsidRDefault="00194257" w:rsidP="005A2407">
      <w:pPr>
        <w:pStyle w:val="Default"/>
        <w:numPr>
          <w:ilvl w:val="1"/>
          <w:numId w:val="3"/>
        </w:numPr>
        <w:spacing w:line="276" w:lineRule="auto"/>
        <w:rPr>
          <w:rFonts w:ascii="Calibri" w:hAnsi="Calibri" w:cs="Calibri"/>
          <w:color w:val="auto"/>
        </w:rPr>
      </w:pPr>
      <w:r w:rsidRPr="00C33496">
        <w:rPr>
          <w:rFonts w:ascii="Calibri" w:hAnsi="Calibri" w:cs="Calibri"/>
          <w:color w:val="auto"/>
        </w:rPr>
        <w:t xml:space="preserve">Ensure adequate supervision (including the use of inadequate care-givers); or </w:t>
      </w:r>
    </w:p>
    <w:p w:rsidR="00194257" w:rsidRPr="00C33496" w:rsidRDefault="00194257" w:rsidP="005A2407">
      <w:pPr>
        <w:pStyle w:val="Default"/>
        <w:numPr>
          <w:ilvl w:val="1"/>
          <w:numId w:val="3"/>
        </w:numPr>
        <w:spacing w:line="276" w:lineRule="auto"/>
        <w:rPr>
          <w:rFonts w:ascii="Calibri" w:hAnsi="Calibri" w:cs="Calibri"/>
          <w:color w:val="auto"/>
        </w:rPr>
      </w:pPr>
      <w:r w:rsidRPr="00C33496">
        <w:rPr>
          <w:rFonts w:ascii="Calibri" w:hAnsi="Calibri" w:cs="Calibri"/>
          <w:color w:val="auto"/>
        </w:rPr>
        <w:t xml:space="preserve">Ensure access to appropriate medical care or treatment. </w:t>
      </w:r>
    </w:p>
    <w:p w:rsidR="00194257" w:rsidRDefault="00194257" w:rsidP="005A2407">
      <w:pPr>
        <w:pStyle w:val="Default"/>
        <w:numPr>
          <w:ilvl w:val="1"/>
          <w:numId w:val="3"/>
        </w:numPr>
        <w:tabs>
          <w:tab w:val="left" w:pos="5835"/>
        </w:tabs>
        <w:spacing w:line="276" w:lineRule="auto"/>
        <w:rPr>
          <w:rFonts w:ascii="Calibri" w:hAnsi="Calibri" w:cs="Calibri"/>
          <w:color w:val="auto"/>
        </w:rPr>
      </w:pPr>
      <w:r w:rsidRPr="00C33496">
        <w:rPr>
          <w:rFonts w:ascii="Calibri" w:hAnsi="Calibri" w:cs="Calibri"/>
          <w:color w:val="auto"/>
        </w:rPr>
        <w:t>Respond to a child’s basic emotional needs</w:t>
      </w:r>
    </w:p>
    <w:p w:rsidR="00D871A1" w:rsidRPr="00C33496" w:rsidRDefault="00D871A1" w:rsidP="00D871A1">
      <w:pPr>
        <w:pStyle w:val="Default"/>
        <w:tabs>
          <w:tab w:val="left" w:pos="5835"/>
        </w:tabs>
        <w:spacing w:line="276" w:lineRule="auto"/>
        <w:rPr>
          <w:rFonts w:ascii="Calibri" w:hAnsi="Calibri" w:cs="Calibri"/>
          <w:color w:val="auto"/>
        </w:rPr>
      </w:pPr>
    </w:p>
    <w:p w:rsidR="00194257" w:rsidRPr="00C33496" w:rsidRDefault="00194257" w:rsidP="00194257">
      <w:pPr>
        <w:pStyle w:val="Default"/>
        <w:tabs>
          <w:tab w:val="left" w:pos="5835"/>
        </w:tabs>
        <w:spacing w:line="276" w:lineRule="auto"/>
        <w:ind w:left="1440"/>
        <w:rPr>
          <w:rFonts w:ascii="Calibri" w:hAnsi="Calibri" w:cs="Calibri"/>
          <w:color w:val="auto"/>
        </w:rPr>
      </w:pPr>
    </w:p>
    <w:p w:rsidR="00194257" w:rsidRPr="00C33496" w:rsidRDefault="00194257" w:rsidP="00194257">
      <w:pPr>
        <w:pStyle w:val="Normal3"/>
        <w:ind w:left="720"/>
        <w:jc w:val="both"/>
        <w:rPr>
          <w:sz w:val="22"/>
          <w:szCs w:val="22"/>
        </w:rPr>
      </w:pPr>
    </w:p>
    <w:p w:rsidR="00194257" w:rsidRPr="00D871A1" w:rsidRDefault="00194257" w:rsidP="005A2407">
      <w:pPr>
        <w:pStyle w:val="ListParagraph"/>
        <w:numPr>
          <w:ilvl w:val="0"/>
          <w:numId w:val="3"/>
        </w:numPr>
        <w:spacing w:after="0"/>
        <w:ind w:left="426"/>
        <w:rPr>
          <w:b/>
        </w:rPr>
      </w:pPr>
      <w:r w:rsidRPr="001A0393">
        <w:rPr>
          <w:b/>
        </w:rPr>
        <w:t>Bullying</w:t>
      </w:r>
      <w:r w:rsidRPr="001A0393">
        <w:t xml:space="preserve"> and</w:t>
      </w:r>
      <w:r w:rsidRPr="00C33496">
        <w:t xml:space="preserve"> forms of bullying on and off line</w:t>
      </w:r>
      <w:r w:rsidR="003D4001">
        <w:t xml:space="preserve">, </w:t>
      </w:r>
      <w:r w:rsidRPr="00C33496">
        <w:t xml:space="preserve">including prejudice based and Cyber Bullying is also abusive which will include at least one, if not two, three or all four, of the defined categories of abuse </w:t>
      </w:r>
      <w:r w:rsidRPr="00D871A1">
        <w:rPr>
          <w:b/>
        </w:rPr>
        <w:t xml:space="preserve">[cross reference /refer to </w:t>
      </w:r>
      <w:r w:rsidR="00792192" w:rsidRPr="00D871A1">
        <w:rPr>
          <w:b/>
        </w:rPr>
        <w:t>Early years and childcare setting</w:t>
      </w:r>
      <w:r w:rsidRPr="00D871A1">
        <w:rPr>
          <w:b/>
        </w:rPr>
        <w:t xml:space="preserve"> Bullying Policy and similar other policies].</w:t>
      </w:r>
    </w:p>
    <w:p w:rsidR="00194257" w:rsidRPr="00C33496" w:rsidRDefault="00194257" w:rsidP="00194257">
      <w:pPr>
        <w:spacing w:after="0" w:line="336" w:lineRule="auto"/>
        <w:rPr>
          <w:b/>
        </w:rPr>
      </w:pPr>
    </w:p>
    <w:p w:rsidR="00194257" w:rsidRPr="00C33496" w:rsidRDefault="00194257" w:rsidP="00194257">
      <w:pPr>
        <w:spacing w:after="0" w:line="336" w:lineRule="auto"/>
        <w:rPr>
          <w:b/>
        </w:rPr>
      </w:pPr>
    </w:p>
    <w:p w:rsidR="00E002F8" w:rsidRPr="00317A95" w:rsidRDefault="00194257" w:rsidP="00317A95">
      <w:pPr>
        <w:spacing w:after="0" w:line="240" w:lineRule="auto"/>
        <w:rPr>
          <w:b/>
          <w:sz w:val="28"/>
          <w:szCs w:val="24"/>
        </w:rPr>
      </w:pPr>
      <w:r w:rsidRPr="00C33496">
        <w:rPr>
          <w:b/>
          <w:sz w:val="28"/>
          <w:szCs w:val="24"/>
        </w:rPr>
        <w:br w:type="page"/>
      </w:r>
      <w:r w:rsidR="00E002F8" w:rsidRPr="00732AFC">
        <w:rPr>
          <w:b/>
          <w:bCs/>
          <w:sz w:val="28"/>
          <w:szCs w:val="28"/>
        </w:rPr>
        <w:lastRenderedPageBreak/>
        <w:t>Appendix</w:t>
      </w:r>
      <w:r w:rsidR="000F7CE3" w:rsidRPr="00732AFC">
        <w:rPr>
          <w:b/>
          <w:bCs/>
          <w:sz w:val="28"/>
          <w:szCs w:val="28"/>
        </w:rPr>
        <w:t xml:space="preserve"> C:     </w:t>
      </w:r>
      <w:r w:rsidR="00E002F8" w:rsidRPr="00732AFC">
        <w:rPr>
          <w:b/>
          <w:bCs/>
          <w:sz w:val="28"/>
          <w:szCs w:val="28"/>
        </w:rPr>
        <w:t xml:space="preserve"> Indicators of Child Abuse</w:t>
      </w:r>
    </w:p>
    <w:p w:rsidR="00194257" w:rsidRPr="00201DE5" w:rsidRDefault="00194257" w:rsidP="00201DE5">
      <w:pPr>
        <w:rPr>
          <w:b/>
          <w:bCs/>
        </w:rPr>
      </w:pPr>
      <w:r w:rsidRPr="00201DE5">
        <w:rPr>
          <w:b/>
          <w:bCs/>
        </w:rPr>
        <w:t>Physical Abuse</w:t>
      </w:r>
    </w:p>
    <w:p w:rsidR="00194257" w:rsidRPr="00C33496" w:rsidRDefault="00194257" w:rsidP="00194257">
      <w:pPr>
        <w:spacing w:after="0"/>
        <w:rPr>
          <w:rFonts w:cs="Calibri"/>
          <w:szCs w:val="24"/>
        </w:rPr>
      </w:pPr>
      <w:r w:rsidRPr="00C33496">
        <w:rPr>
          <w:rFonts w:cs="Calibri"/>
          <w:szCs w:val="24"/>
        </w:rPr>
        <w:t>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rsidR="00194257" w:rsidRPr="00C33496" w:rsidRDefault="00194257" w:rsidP="00194257">
      <w:pPr>
        <w:spacing w:after="0"/>
        <w:rPr>
          <w:rFonts w:cs="Calibri"/>
          <w:szCs w:val="24"/>
        </w:rPr>
      </w:pPr>
    </w:p>
    <w:p w:rsidR="00194257" w:rsidRPr="00C33496" w:rsidRDefault="00194257" w:rsidP="00194257">
      <w:pPr>
        <w:pStyle w:val="Normal3"/>
        <w:spacing w:line="276" w:lineRule="auto"/>
        <w:rPr>
          <w:rFonts w:ascii="Calibri" w:hAnsi="Calibri" w:cs="Calibri"/>
        </w:rPr>
      </w:pPr>
      <w:r w:rsidRPr="00C33496">
        <w:rPr>
          <w:rFonts w:ascii="Calibri" w:hAnsi="Calibri" w:cs="Calibri"/>
        </w:rPr>
        <w:t xml:space="preserve">Important indicators of physical abuse are bruises or injuries that are either unexplained or inconsistent with the explanation given; these can often be visible on the ‘soft’ parts of the body where accidental injuries are unlikely, e g, cheeks, abdomen, back and buttocks.  A delay in seeking medical treatment when it is obviously necessary is also a cause for concern. </w:t>
      </w:r>
    </w:p>
    <w:p w:rsidR="00194257" w:rsidRPr="00C33496" w:rsidRDefault="00194257" w:rsidP="00194257">
      <w:pPr>
        <w:pStyle w:val="Normal3"/>
        <w:spacing w:line="276" w:lineRule="auto"/>
        <w:jc w:val="both"/>
        <w:rPr>
          <w:rFonts w:ascii="Calibri" w:hAnsi="Calibri" w:cs="Calibri"/>
          <w:bCs/>
        </w:rPr>
      </w:pPr>
      <w:r w:rsidRPr="00C33496">
        <w:rPr>
          <w:rFonts w:ascii="Calibri" w:hAnsi="Calibri" w:cs="Calibri"/>
          <w:bCs/>
        </w:rPr>
        <w:t xml:space="preserve">The physical signs of abuse may include: </w:t>
      </w:r>
    </w:p>
    <w:p w:rsidR="00194257" w:rsidRPr="00C33496" w:rsidRDefault="00194257" w:rsidP="00194257">
      <w:pPr>
        <w:pStyle w:val="Default"/>
        <w:rPr>
          <w:color w:val="auto"/>
        </w:rPr>
      </w:pPr>
    </w:p>
    <w:p w:rsidR="00194257" w:rsidRPr="00C33496" w:rsidRDefault="00194257" w:rsidP="00194257">
      <w:pPr>
        <w:pStyle w:val="Default"/>
        <w:numPr>
          <w:ilvl w:val="0"/>
          <w:numId w:val="4"/>
        </w:numPr>
        <w:spacing w:line="276" w:lineRule="auto"/>
        <w:ind w:left="720" w:hanging="360"/>
        <w:rPr>
          <w:rFonts w:ascii="Calibri" w:hAnsi="Calibri" w:cs="Calibri"/>
          <w:color w:val="auto"/>
        </w:rPr>
      </w:pPr>
      <w:r w:rsidRPr="00C33496">
        <w:rPr>
          <w:rFonts w:ascii="Calibri" w:hAnsi="Calibri" w:cs="Calibri"/>
          <w:color w:val="auto"/>
        </w:rPr>
        <w:t>Unexplained bruising, marks or injuries on any part of the body</w:t>
      </w:r>
    </w:p>
    <w:p w:rsidR="00194257" w:rsidRPr="00C33496" w:rsidRDefault="00194257" w:rsidP="00194257">
      <w:pPr>
        <w:pStyle w:val="Default"/>
        <w:numPr>
          <w:ilvl w:val="0"/>
          <w:numId w:val="4"/>
        </w:numPr>
        <w:spacing w:line="276" w:lineRule="auto"/>
        <w:ind w:left="720" w:hanging="360"/>
        <w:rPr>
          <w:rFonts w:ascii="Calibri" w:hAnsi="Calibri" w:cs="Calibri"/>
          <w:color w:val="auto"/>
        </w:rPr>
      </w:pPr>
      <w:r w:rsidRPr="00C33496">
        <w:rPr>
          <w:rFonts w:ascii="Calibri" w:hAnsi="Calibri" w:cs="Calibri"/>
          <w:color w:val="auto"/>
        </w:rPr>
        <w:t>Multiple bruises- in clusters, often on the upper arm, outside of the thigh</w:t>
      </w:r>
    </w:p>
    <w:p w:rsidR="00194257" w:rsidRPr="00C33496" w:rsidRDefault="00194257" w:rsidP="00194257">
      <w:pPr>
        <w:pStyle w:val="Default"/>
        <w:numPr>
          <w:ilvl w:val="0"/>
          <w:numId w:val="4"/>
        </w:numPr>
        <w:spacing w:line="276" w:lineRule="auto"/>
        <w:ind w:left="720" w:hanging="360"/>
        <w:rPr>
          <w:rFonts w:ascii="Calibri" w:hAnsi="Calibri" w:cs="Calibri"/>
          <w:color w:val="auto"/>
        </w:rPr>
      </w:pPr>
      <w:r w:rsidRPr="00C33496">
        <w:rPr>
          <w:rFonts w:ascii="Calibri" w:hAnsi="Calibri" w:cs="Calibri"/>
          <w:color w:val="auto"/>
        </w:rPr>
        <w:t xml:space="preserve">Cigarette burns </w:t>
      </w:r>
    </w:p>
    <w:p w:rsidR="00194257" w:rsidRPr="00C33496" w:rsidRDefault="00194257" w:rsidP="00194257">
      <w:pPr>
        <w:pStyle w:val="Default"/>
        <w:numPr>
          <w:ilvl w:val="0"/>
          <w:numId w:val="4"/>
        </w:numPr>
        <w:spacing w:line="276" w:lineRule="auto"/>
        <w:ind w:left="720" w:hanging="360"/>
        <w:rPr>
          <w:rFonts w:ascii="Calibri" w:hAnsi="Calibri" w:cs="Calibri"/>
          <w:color w:val="auto"/>
        </w:rPr>
      </w:pPr>
      <w:r w:rsidRPr="00C33496">
        <w:rPr>
          <w:rFonts w:ascii="Calibri" w:hAnsi="Calibri" w:cs="Calibri"/>
          <w:color w:val="auto"/>
        </w:rPr>
        <w:t>Human bite marks</w:t>
      </w:r>
    </w:p>
    <w:p w:rsidR="00194257" w:rsidRPr="00C33496" w:rsidRDefault="00194257" w:rsidP="00194257">
      <w:pPr>
        <w:pStyle w:val="Default"/>
        <w:numPr>
          <w:ilvl w:val="0"/>
          <w:numId w:val="4"/>
        </w:numPr>
        <w:spacing w:line="276" w:lineRule="auto"/>
        <w:ind w:left="720" w:hanging="360"/>
        <w:rPr>
          <w:rFonts w:ascii="Calibri" w:hAnsi="Calibri" w:cs="Calibri"/>
          <w:color w:val="auto"/>
        </w:rPr>
      </w:pPr>
      <w:r w:rsidRPr="00C33496">
        <w:rPr>
          <w:rFonts w:ascii="Calibri" w:hAnsi="Calibri" w:cs="Calibri"/>
          <w:color w:val="auto"/>
        </w:rPr>
        <w:t>Broken bones</w:t>
      </w:r>
    </w:p>
    <w:p w:rsidR="00194257" w:rsidRPr="00C33496" w:rsidRDefault="00194257" w:rsidP="00194257">
      <w:pPr>
        <w:pStyle w:val="Default"/>
        <w:numPr>
          <w:ilvl w:val="0"/>
          <w:numId w:val="4"/>
        </w:numPr>
        <w:spacing w:line="276" w:lineRule="auto"/>
        <w:ind w:left="720" w:hanging="360"/>
        <w:rPr>
          <w:rFonts w:ascii="Calibri" w:hAnsi="Calibri" w:cs="Calibri"/>
          <w:color w:val="auto"/>
        </w:rPr>
      </w:pPr>
      <w:r w:rsidRPr="00C33496">
        <w:rPr>
          <w:rFonts w:ascii="Calibri" w:hAnsi="Calibri" w:cs="Calibri"/>
          <w:color w:val="auto"/>
        </w:rPr>
        <w:t>Scalds, with upward splash marks.</w:t>
      </w:r>
    </w:p>
    <w:p w:rsidR="00194257" w:rsidRPr="00C33496" w:rsidRDefault="00194257" w:rsidP="00194257">
      <w:pPr>
        <w:pStyle w:val="Default"/>
        <w:numPr>
          <w:ilvl w:val="0"/>
          <w:numId w:val="4"/>
        </w:numPr>
        <w:spacing w:line="276" w:lineRule="auto"/>
        <w:ind w:left="720" w:hanging="360"/>
        <w:rPr>
          <w:rFonts w:ascii="Calibri" w:hAnsi="Calibri" w:cs="Calibri"/>
          <w:color w:val="auto"/>
        </w:rPr>
      </w:pPr>
      <w:r w:rsidRPr="00C33496">
        <w:rPr>
          <w:rFonts w:ascii="Calibri" w:hAnsi="Calibri" w:cs="Calibri"/>
          <w:color w:val="auto"/>
        </w:rPr>
        <w:t xml:space="preserve">Multiple burns with a clearly demarcated edge. </w:t>
      </w:r>
    </w:p>
    <w:p w:rsidR="00194257" w:rsidRPr="00C33496" w:rsidRDefault="00194257" w:rsidP="00194257">
      <w:pPr>
        <w:pStyle w:val="Default"/>
        <w:spacing w:line="276" w:lineRule="auto"/>
        <w:rPr>
          <w:rFonts w:ascii="Calibri" w:hAnsi="Calibri" w:cs="Calibri"/>
          <w:color w:val="auto"/>
        </w:rPr>
      </w:pPr>
    </w:p>
    <w:p w:rsidR="00194257" w:rsidRPr="00C33496" w:rsidRDefault="00194257" w:rsidP="00194257">
      <w:pPr>
        <w:pStyle w:val="Normal3"/>
        <w:spacing w:line="276" w:lineRule="auto"/>
        <w:jc w:val="both"/>
        <w:rPr>
          <w:rFonts w:ascii="Calibri" w:hAnsi="Calibri" w:cs="Calibri"/>
          <w:bCs/>
        </w:rPr>
      </w:pPr>
      <w:r w:rsidRPr="00C33496">
        <w:rPr>
          <w:rFonts w:ascii="Calibri" w:hAnsi="Calibri" w:cs="Calibri"/>
          <w:bCs/>
        </w:rPr>
        <w:t xml:space="preserve">Changes in behaviour that can also indicate physical abuse: </w:t>
      </w:r>
    </w:p>
    <w:p w:rsidR="00194257" w:rsidRPr="00C33496" w:rsidRDefault="00194257" w:rsidP="00194257">
      <w:pPr>
        <w:pStyle w:val="Default"/>
        <w:rPr>
          <w:color w:val="auto"/>
        </w:rPr>
      </w:pPr>
    </w:p>
    <w:p w:rsidR="00194257" w:rsidRPr="00C33496" w:rsidRDefault="00194257" w:rsidP="00194257">
      <w:pPr>
        <w:pStyle w:val="Default"/>
        <w:numPr>
          <w:ilvl w:val="0"/>
          <w:numId w:val="5"/>
        </w:numPr>
        <w:spacing w:line="276" w:lineRule="auto"/>
        <w:ind w:left="720" w:hanging="360"/>
        <w:rPr>
          <w:rFonts w:ascii="Calibri" w:hAnsi="Calibri" w:cs="Calibri"/>
          <w:color w:val="auto"/>
        </w:rPr>
      </w:pPr>
      <w:r w:rsidRPr="00C33496">
        <w:rPr>
          <w:rFonts w:ascii="Calibri" w:hAnsi="Calibri" w:cs="Calibri"/>
          <w:color w:val="auto"/>
        </w:rPr>
        <w:t>Fear of parents being approached for an explanation</w:t>
      </w:r>
    </w:p>
    <w:p w:rsidR="00194257" w:rsidRPr="00C33496" w:rsidRDefault="00194257" w:rsidP="00194257">
      <w:pPr>
        <w:pStyle w:val="Default"/>
        <w:numPr>
          <w:ilvl w:val="0"/>
          <w:numId w:val="5"/>
        </w:numPr>
        <w:spacing w:line="276" w:lineRule="auto"/>
        <w:ind w:left="720" w:hanging="360"/>
        <w:rPr>
          <w:rFonts w:ascii="Calibri" w:hAnsi="Calibri" w:cs="Calibri"/>
          <w:color w:val="auto"/>
        </w:rPr>
      </w:pPr>
      <w:r w:rsidRPr="00C33496">
        <w:rPr>
          <w:rFonts w:ascii="Calibri" w:hAnsi="Calibri" w:cs="Calibri"/>
          <w:color w:val="auto"/>
        </w:rPr>
        <w:t>Aggressive behaviour or severe temper outbursts</w:t>
      </w:r>
    </w:p>
    <w:p w:rsidR="00194257" w:rsidRPr="00C33496" w:rsidRDefault="00194257" w:rsidP="00194257">
      <w:pPr>
        <w:pStyle w:val="Default"/>
        <w:numPr>
          <w:ilvl w:val="0"/>
          <w:numId w:val="5"/>
        </w:numPr>
        <w:spacing w:line="276" w:lineRule="auto"/>
        <w:ind w:left="720" w:hanging="360"/>
        <w:rPr>
          <w:rFonts w:ascii="Calibri" w:hAnsi="Calibri" w:cs="Calibri"/>
          <w:color w:val="auto"/>
        </w:rPr>
      </w:pPr>
      <w:r w:rsidRPr="00C33496">
        <w:rPr>
          <w:rFonts w:ascii="Calibri" w:hAnsi="Calibri" w:cs="Calibri"/>
          <w:color w:val="auto"/>
        </w:rPr>
        <w:t>Flinching when approached or touched</w:t>
      </w:r>
    </w:p>
    <w:p w:rsidR="00194257" w:rsidRPr="00C33496" w:rsidRDefault="00194257" w:rsidP="00194257">
      <w:pPr>
        <w:pStyle w:val="Default"/>
        <w:numPr>
          <w:ilvl w:val="0"/>
          <w:numId w:val="5"/>
        </w:numPr>
        <w:spacing w:line="276" w:lineRule="auto"/>
        <w:ind w:left="720" w:hanging="360"/>
        <w:rPr>
          <w:rFonts w:ascii="Calibri" w:hAnsi="Calibri" w:cs="Calibri"/>
          <w:color w:val="auto"/>
        </w:rPr>
      </w:pPr>
      <w:r w:rsidRPr="00C33496">
        <w:rPr>
          <w:rFonts w:ascii="Calibri" w:hAnsi="Calibri" w:cs="Calibri"/>
          <w:color w:val="auto"/>
        </w:rPr>
        <w:t>Reluctance to get changed, for example in hot weather</w:t>
      </w:r>
    </w:p>
    <w:p w:rsidR="00194257" w:rsidRPr="00C33496" w:rsidRDefault="00194257" w:rsidP="00194257">
      <w:pPr>
        <w:pStyle w:val="Default"/>
        <w:numPr>
          <w:ilvl w:val="0"/>
          <w:numId w:val="5"/>
        </w:numPr>
        <w:spacing w:line="276" w:lineRule="auto"/>
        <w:ind w:left="720" w:hanging="360"/>
        <w:rPr>
          <w:rFonts w:ascii="Calibri" w:hAnsi="Calibri" w:cs="Calibri"/>
          <w:color w:val="auto"/>
        </w:rPr>
      </w:pPr>
      <w:r w:rsidRPr="00C33496">
        <w:rPr>
          <w:rFonts w:ascii="Calibri" w:hAnsi="Calibri" w:cs="Calibri"/>
          <w:color w:val="auto"/>
        </w:rPr>
        <w:t>Depression</w:t>
      </w:r>
    </w:p>
    <w:p w:rsidR="00194257" w:rsidRPr="00C33496" w:rsidRDefault="00194257" w:rsidP="00194257">
      <w:pPr>
        <w:pStyle w:val="Default"/>
        <w:numPr>
          <w:ilvl w:val="0"/>
          <w:numId w:val="5"/>
        </w:numPr>
        <w:spacing w:line="276" w:lineRule="auto"/>
        <w:ind w:left="720" w:hanging="360"/>
        <w:rPr>
          <w:rFonts w:ascii="Calibri" w:hAnsi="Calibri" w:cs="Calibri"/>
          <w:color w:val="auto"/>
        </w:rPr>
      </w:pPr>
      <w:r w:rsidRPr="00C33496">
        <w:rPr>
          <w:rFonts w:ascii="Calibri" w:hAnsi="Calibri" w:cs="Calibri"/>
          <w:color w:val="auto"/>
        </w:rPr>
        <w:t>Withdrawn behaviour</w:t>
      </w:r>
    </w:p>
    <w:p w:rsidR="00194257" w:rsidRPr="00C33496" w:rsidRDefault="00194257" w:rsidP="00194257">
      <w:pPr>
        <w:pStyle w:val="Default"/>
        <w:numPr>
          <w:ilvl w:val="0"/>
          <w:numId w:val="5"/>
        </w:numPr>
        <w:spacing w:line="276" w:lineRule="auto"/>
        <w:ind w:left="720" w:hanging="360"/>
        <w:rPr>
          <w:rFonts w:ascii="Calibri" w:hAnsi="Calibri" w:cs="Calibri"/>
          <w:color w:val="auto"/>
        </w:rPr>
      </w:pPr>
      <w:r w:rsidRPr="00C33496">
        <w:rPr>
          <w:rFonts w:ascii="Calibri" w:hAnsi="Calibri" w:cs="Calibri"/>
          <w:color w:val="auto"/>
        </w:rPr>
        <w:t xml:space="preserve">Running away from home.  </w:t>
      </w:r>
    </w:p>
    <w:p w:rsidR="00194257" w:rsidRPr="00C33496" w:rsidRDefault="00194257" w:rsidP="00194257">
      <w:pPr>
        <w:spacing w:after="0"/>
        <w:rPr>
          <w:szCs w:val="24"/>
        </w:rPr>
      </w:pPr>
    </w:p>
    <w:p w:rsidR="00194257" w:rsidRPr="00C33496" w:rsidRDefault="00194257" w:rsidP="00194257">
      <w:pPr>
        <w:pStyle w:val="Heading2"/>
        <w:numPr>
          <w:ilvl w:val="0"/>
          <w:numId w:val="0"/>
        </w:numPr>
        <w:spacing w:before="0"/>
        <w:ind w:left="576" w:hanging="576"/>
        <w:rPr>
          <w:color w:val="auto"/>
          <w:sz w:val="24"/>
          <w:szCs w:val="24"/>
          <w:lang w:eastAsia="en-GB"/>
        </w:rPr>
      </w:pPr>
      <w:r w:rsidRPr="00C33496">
        <w:rPr>
          <w:color w:val="auto"/>
          <w:sz w:val="24"/>
          <w:szCs w:val="24"/>
          <w:lang w:eastAsia="en-GB"/>
        </w:rPr>
        <w:t>Emotional Abuse</w:t>
      </w:r>
    </w:p>
    <w:p w:rsidR="00194257" w:rsidRPr="00C33496" w:rsidRDefault="00194257" w:rsidP="00194257">
      <w:pPr>
        <w:spacing w:after="0"/>
        <w:rPr>
          <w:rFonts w:cs="Calibri"/>
          <w:szCs w:val="24"/>
        </w:rPr>
      </w:pPr>
      <w:r w:rsidRPr="00C33496">
        <w:rPr>
          <w:szCs w:val="24"/>
        </w:rPr>
        <w:t>Emotional abuse can be difficult to identify as there are often no outward physical signs. Indications may be a developmental delay due to a failure to thrive and grow, however</w:t>
      </w:r>
      <w:r w:rsidRPr="00C33496">
        <w:rPr>
          <w:rFonts w:cs="Calibri"/>
          <w:szCs w:val="24"/>
        </w:rPr>
        <w:t>,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rsidR="00194257" w:rsidRPr="00C33496" w:rsidRDefault="00194257" w:rsidP="00194257">
      <w:pPr>
        <w:pStyle w:val="Normal3"/>
        <w:spacing w:line="276" w:lineRule="auto"/>
        <w:jc w:val="both"/>
        <w:rPr>
          <w:rFonts w:ascii="Calibri" w:hAnsi="Calibri" w:cs="Calibri"/>
          <w:bCs/>
        </w:rPr>
      </w:pPr>
      <w:r w:rsidRPr="00C33496">
        <w:rPr>
          <w:rFonts w:ascii="Calibri" w:hAnsi="Calibri" w:cs="Calibri"/>
          <w:bCs/>
        </w:rPr>
        <w:t xml:space="preserve">Changes in behaviour which can indicate emotional abuse include: </w:t>
      </w:r>
    </w:p>
    <w:p w:rsidR="00194257" w:rsidRPr="00C33496" w:rsidRDefault="00194257" w:rsidP="00194257">
      <w:pPr>
        <w:pStyle w:val="Default"/>
        <w:rPr>
          <w:color w:val="auto"/>
        </w:rPr>
      </w:pPr>
    </w:p>
    <w:p w:rsidR="00194257" w:rsidRPr="00C33496" w:rsidRDefault="00194257" w:rsidP="00194257">
      <w:pPr>
        <w:pStyle w:val="Default"/>
        <w:numPr>
          <w:ilvl w:val="0"/>
          <w:numId w:val="6"/>
        </w:numPr>
        <w:spacing w:line="276" w:lineRule="auto"/>
        <w:ind w:left="720" w:hanging="360"/>
        <w:rPr>
          <w:rFonts w:ascii="Calibri" w:hAnsi="Calibri" w:cs="Calibri"/>
          <w:color w:val="auto"/>
        </w:rPr>
      </w:pPr>
      <w:r w:rsidRPr="00C33496">
        <w:rPr>
          <w:rFonts w:ascii="Calibri" w:hAnsi="Calibri" w:cs="Calibri"/>
          <w:color w:val="auto"/>
        </w:rPr>
        <w:t>Neurotic behaviour e.g. sulking, hair twisting, rocking</w:t>
      </w:r>
    </w:p>
    <w:p w:rsidR="00194257" w:rsidRPr="00C33496" w:rsidRDefault="00194257" w:rsidP="00194257">
      <w:pPr>
        <w:pStyle w:val="Default"/>
        <w:numPr>
          <w:ilvl w:val="0"/>
          <w:numId w:val="6"/>
        </w:numPr>
        <w:spacing w:line="276" w:lineRule="auto"/>
        <w:ind w:left="720" w:hanging="360"/>
        <w:rPr>
          <w:rFonts w:ascii="Calibri" w:hAnsi="Calibri" w:cs="Calibri"/>
          <w:color w:val="auto"/>
        </w:rPr>
      </w:pPr>
      <w:r w:rsidRPr="00C33496">
        <w:rPr>
          <w:rFonts w:ascii="Calibri" w:hAnsi="Calibri" w:cs="Calibri"/>
          <w:color w:val="auto"/>
        </w:rPr>
        <w:t>Being unable to play</w:t>
      </w:r>
    </w:p>
    <w:p w:rsidR="00194257" w:rsidRPr="00C33496" w:rsidRDefault="00194257" w:rsidP="00194257">
      <w:pPr>
        <w:pStyle w:val="Default"/>
        <w:numPr>
          <w:ilvl w:val="0"/>
          <w:numId w:val="6"/>
        </w:numPr>
        <w:spacing w:line="276" w:lineRule="auto"/>
        <w:ind w:left="720" w:hanging="360"/>
        <w:rPr>
          <w:rFonts w:ascii="Calibri" w:hAnsi="Calibri" w:cs="Calibri"/>
          <w:color w:val="auto"/>
        </w:rPr>
      </w:pPr>
      <w:r w:rsidRPr="00C33496">
        <w:rPr>
          <w:rFonts w:ascii="Calibri" w:hAnsi="Calibri" w:cs="Calibri"/>
          <w:color w:val="auto"/>
        </w:rPr>
        <w:t>Fear of making mistakes</w:t>
      </w:r>
    </w:p>
    <w:p w:rsidR="00194257" w:rsidRPr="00C33496" w:rsidRDefault="00194257" w:rsidP="00194257">
      <w:pPr>
        <w:pStyle w:val="Default"/>
        <w:numPr>
          <w:ilvl w:val="0"/>
          <w:numId w:val="6"/>
        </w:numPr>
        <w:spacing w:line="276" w:lineRule="auto"/>
        <w:ind w:left="720" w:hanging="360"/>
        <w:rPr>
          <w:rFonts w:ascii="Calibri" w:hAnsi="Calibri" w:cs="Calibri"/>
          <w:color w:val="auto"/>
        </w:rPr>
      </w:pPr>
      <w:r w:rsidRPr="00C33496">
        <w:rPr>
          <w:rFonts w:ascii="Calibri" w:hAnsi="Calibri" w:cs="Calibri"/>
          <w:color w:val="auto"/>
        </w:rPr>
        <w:t>Sudden speech disorders</w:t>
      </w:r>
    </w:p>
    <w:p w:rsidR="00194257" w:rsidRPr="00C33496" w:rsidRDefault="00194257" w:rsidP="00194257">
      <w:pPr>
        <w:pStyle w:val="Default"/>
        <w:numPr>
          <w:ilvl w:val="0"/>
          <w:numId w:val="6"/>
        </w:numPr>
        <w:spacing w:line="276" w:lineRule="auto"/>
        <w:ind w:left="720" w:hanging="360"/>
        <w:rPr>
          <w:rFonts w:ascii="Calibri" w:hAnsi="Calibri" w:cs="Calibri"/>
          <w:color w:val="auto"/>
        </w:rPr>
      </w:pPr>
      <w:r w:rsidRPr="00C33496">
        <w:rPr>
          <w:rFonts w:ascii="Calibri" w:hAnsi="Calibri" w:cs="Calibri"/>
          <w:color w:val="auto"/>
        </w:rPr>
        <w:lastRenderedPageBreak/>
        <w:t>Self-harm</w:t>
      </w:r>
    </w:p>
    <w:p w:rsidR="00194257" w:rsidRPr="00C33496" w:rsidRDefault="00194257" w:rsidP="00194257">
      <w:pPr>
        <w:pStyle w:val="Default"/>
        <w:numPr>
          <w:ilvl w:val="0"/>
          <w:numId w:val="6"/>
        </w:numPr>
        <w:spacing w:line="276" w:lineRule="auto"/>
        <w:ind w:left="720" w:hanging="360"/>
        <w:rPr>
          <w:rFonts w:ascii="Calibri" w:hAnsi="Calibri" w:cs="Calibri"/>
          <w:color w:val="auto"/>
        </w:rPr>
      </w:pPr>
      <w:r w:rsidRPr="00C33496">
        <w:rPr>
          <w:rFonts w:ascii="Calibri" w:hAnsi="Calibri" w:cs="Calibri"/>
          <w:color w:val="auto"/>
        </w:rPr>
        <w:t>Fear of parent being approached regarding their behaviour</w:t>
      </w:r>
    </w:p>
    <w:p w:rsidR="00194257" w:rsidRPr="00C33496" w:rsidRDefault="00194257" w:rsidP="00194257">
      <w:pPr>
        <w:pStyle w:val="Default"/>
        <w:numPr>
          <w:ilvl w:val="0"/>
          <w:numId w:val="6"/>
        </w:numPr>
        <w:spacing w:line="276" w:lineRule="auto"/>
        <w:ind w:left="720" w:hanging="360"/>
        <w:rPr>
          <w:rFonts w:ascii="Calibri" w:hAnsi="Calibri" w:cs="Calibri"/>
          <w:color w:val="auto"/>
        </w:rPr>
      </w:pPr>
      <w:r w:rsidRPr="00C33496">
        <w:rPr>
          <w:rFonts w:ascii="Calibri" w:hAnsi="Calibri" w:cs="Calibri"/>
          <w:color w:val="auto"/>
        </w:rPr>
        <w:t xml:space="preserve">Developmental delay in terms of emotional progress. </w:t>
      </w:r>
    </w:p>
    <w:p w:rsidR="00194257" w:rsidRPr="00C33496" w:rsidRDefault="00194257" w:rsidP="00194257">
      <w:pPr>
        <w:pStyle w:val="Default"/>
        <w:rPr>
          <w:rFonts w:ascii="Calibri" w:hAnsi="Calibri" w:cs="Calibri"/>
          <w:color w:val="auto"/>
        </w:rPr>
      </w:pPr>
    </w:p>
    <w:p w:rsidR="00194257" w:rsidRPr="00C2129E" w:rsidRDefault="00194257" w:rsidP="00C2129E">
      <w:pPr>
        <w:rPr>
          <w:b/>
          <w:bCs/>
          <w:lang w:eastAsia="en-GB"/>
        </w:rPr>
      </w:pPr>
      <w:r w:rsidRPr="00C2129E">
        <w:rPr>
          <w:b/>
          <w:bCs/>
        </w:rPr>
        <w:t>Sexual</w:t>
      </w:r>
      <w:r w:rsidRPr="00C2129E">
        <w:rPr>
          <w:b/>
          <w:bCs/>
          <w:lang w:eastAsia="en-GB"/>
        </w:rPr>
        <w:t xml:space="preserve"> Abuse</w:t>
      </w:r>
    </w:p>
    <w:p w:rsidR="00194257" w:rsidRPr="00C33496" w:rsidRDefault="00194257" w:rsidP="00194257">
      <w:pPr>
        <w:spacing w:after="0"/>
        <w:rPr>
          <w:szCs w:val="24"/>
          <w:lang w:eastAsia="en-GB"/>
        </w:rPr>
      </w:pPr>
      <w:r w:rsidRPr="00C33496">
        <w:rPr>
          <w:szCs w:val="24"/>
          <w:lang w:eastAsia="en-GB"/>
        </w:rPr>
        <w:t xml:space="preserve">It is recognised that there is underreporting of sexual abuse </w:t>
      </w:r>
      <w:r w:rsidR="003B4AF5" w:rsidRPr="00C33496">
        <w:rPr>
          <w:szCs w:val="24"/>
          <w:lang w:eastAsia="en-GB"/>
        </w:rPr>
        <w:t>within</w:t>
      </w:r>
      <w:r w:rsidRPr="00C33496">
        <w:rPr>
          <w:szCs w:val="24"/>
          <w:lang w:eastAsia="en-GB"/>
        </w:rPr>
        <w:t xml:space="preserve"> the family.  </w:t>
      </w:r>
      <w:r w:rsidR="003B4AF5" w:rsidRPr="00C33496">
        <w:rPr>
          <w:szCs w:val="24"/>
          <w:lang w:eastAsia="en-GB"/>
        </w:rPr>
        <w:t>Early years and childcare setting</w:t>
      </w:r>
      <w:r w:rsidRPr="00C33496">
        <w:rPr>
          <w:szCs w:val="24"/>
          <w:lang w:eastAsia="en-GB"/>
        </w:rPr>
        <w:t xml:space="preserve"> staff and volunteers should play a crucial role in identifying / reporting any concerns that they may have through, for example, the observation and play of younger children and understanding the indicators of behaviour in older children which may be underlining of such abuse. </w:t>
      </w:r>
    </w:p>
    <w:p w:rsidR="00194257" w:rsidRPr="00C33496" w:rsidRDefault="00194257" w:rsidP="00194257">
      <w:pPr>
        <w:pStyle w:val="Normal3"/>
        <w:spacing w:line="276" w:lineRule="auto"/>
        <w:rPr>
          <w:rFonts w:ascii="Calibri" w:hAnsi="Calibri" w:cs="Calibri"/>
        </w:rPr>
      </w:pPr>
    </w:p>
    <w:p w:rsidR="00194257" w:rsidRPr="00C33496" w:rsidRDefault="00194257" w:rsidP="00194257">
      <w:pPr>
        <w:pStyle w:val="Normal3"/>
        <w:spacing w:line="276" w:lineRule="auto"/>
        <w:rPr>
          <w:rFonts w:ascii="Calibri" w:hAnsi="Calibri" w:cs="Calibri"/>
        </w:rPr>
      </w:pPr>
      <w:r w:rsidRPr="00C33496">
        <w:rPr>
          <w:rFonts w:asciiTheme="minorHAnsi" w:hAnsiTheme="minorHAnsi" w:cstheme="minorHAnsi"/>
          <w:lang w:eastAsia="en-GB"/>
        </w:rPr>
        <w:t xml:space="preserve">All </w:t>
      </w:r>
      <w:r w:rsidR="003B4AF5" w:rsidRPr="00C33496">
        <w:rPr>
          <w:rFonts w:asciiTheme="minorHAnsi" w:hAnsiTheme="minorHAnsi" w:cstheme="minorHAnsi"/>
          <w:lang w:eastAsia="en-GB"/>
        </w:rPr>
        <w:t>s</w:t>
      </w:r>
      <w:r w:rsidRPr="00C33496">
        <w:rPr>
          <w:rFonts w:asciiTheme="minorHAnsi" w:hAnsiTheme="minorHAnsi" w:cstheme="minorHAnsi"/>
          <w:lang w:eastAsia="en-GB"/>
        </w:rPr>
        <w:t xml:space="preserve">taff and volunteers </w:t>
      </w:r>
      <w:r w:rsidRPr="00C33496">
        <w:rPr>
          <w:rFonts w:ascii="Calibri" w:hAnsi="Calibri" w:cs="Calibri"/>
        </w:rPr>
        <w:t xml:space="preserve">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rsidR="00194257" w:rsidRPr="00C33496" w:rsidRDefault="00194257" w:rsidP="00194257">
      <w:pPr>
        <w:pStyle w:val="Normal3"/>
        <w:spacing w:line="276" w:lineRule="auto"/>
        <w:jc w:val="both"/>
        <w:rPr>
          <w:rFonts w:ascii="Calibri" w:hAnsi="Calibri" w:cs="Calibri"/>
          <w:bCs/>
        </w:rPr>
      </w:pPr>
    </w:p>
    <w:p w:rsidR="00194257" w:rsidRPr="00C33496" w:rsidRDefault="00194257" w:rsidP="00194257">
      <w:pPr>
        <w:pStyle w:val="Normal3"/>
        <w:spacing w:line="276" w:lineRule="auto"/>
        <w:jc w:val="both"/>
        <w:rPr>
          <w:rFonts w:ascii="Calibri" w:hAnsi="Calibri" w:cs="Calibri"/>
          <w:bCs/>
        </w:rPr>
      </w:pPr>
      <w:r w:rsidRPr="00C33496">
        <w:rPr>
          <w:rFonts w:ascii="Calibri" w:hAnsi="Calibri" w:cs="Calibri"/>
          <w:bCs/>
        </w:rPr>
        <w:t xml:space="preserve">The physical signs of sexual abuse may include: </w:t>
      </w:r>
    </w:p>
    <w:p w:rsidR="00194257" w:rsidRPr="00C33496" w:rsidRDefault="00194257" w:rsidP="00194257">
      <w:pPr>
        <w:pStyle w:val="Default"/>
        <w:rPr>
          <w:color w:val="auto"/>
        </w:rPr>
      </w:pPr>
    </w:p>
    <w:p w:rsidR="00194257" w:rsidRPr="00C33496" w:rsidRDefault="00194257" w:rsidP="00194257">
      <w:pPr>
        <w:pStyle w:val="Default"/>
        <w:numPr>
          <w:ilvl w:val="0"/>
          <w:numId w:val="7"/>
        </w:numPr>
        <w:spacing w:line="276" w:lineRule="auto"/>
        <w:ind w:left="720" w:hanging="360"/>
        <w:rPr>
          <w:rFonts w:ascii="Calibri" w:hAnsi="Calibri" w:cs="Calibri"/>
          <w:color w:val="auto"/>
        </w:rPr>
      </w:pPr>
      <w:r w:rsidRPr="00C33496">
        <w:rPr>
          <w:rFonts w:ascii="Calibri" w:hAnsi="Calibri" w:cs="Calibri"/>
          <w:color w:val="auto"/>
        </w:rPr>
        <w:t>Pain or itching in the genital area</w:t>
      </w:r>
    </w:p>
    <w:p w:rsidR="00194257" w:rsidRPr="00C33496" w:rsidRDefault="00194257" w:rsidP="00194257">
      <w:pPr>
        <w:pStyle w:val="Default"/>
        <w:numPr>
          <w:ilvl w:val="0"/>
          <w:numId w:val="7"/>
        </w:numPr>
        <w:spacing w:line="276" w:lineRule="auto"/>
        <w:ind w:left="720" w:hanging="360"/>
        <w:rPr>
          <w:rFonts w:ascii="Calibri" w:hAnsi="Calibri" w:cs="Calibri"/>
          <w:color w:val="auto"/>
        </w:rPr>
      </w:pPr>
      <w:r w:rsidRPr="00C33496">
        <w:rPr>
          <w:rFonts w:ascii="Calibri" w:hAnsi="Calibri" w:cs="Calibri"/>
          <w:color w:val="auto"/>
        </w:rPr>
        <w:t>Bruising or bleeding near genital area</w:t>
      </w:r>
    </w:p>
    <w:p w:rsidR="00194257" w:rsidRPr="00C33496" w:rsidRDefault="00194257" w:rsidP="00194257">
      <w:pPr>
        <w:pStyle w:val="Default"/>
        <w:numPr>
          <w:ilvl w:val="0"/>
          <w:numId w:val="7"/>
        </w:numPr>
        <w:spacing w:line="276" w:lineRule="auto"/>
        <w:ind w:left="720" w:hanging="360"/>
        <w:rPr>
          <w:rFonts w:ascii="Calibri" w:hAnsi="Calibri" w:cs="Calibri"/>
          <w:color w:val="auto"/>
        </w:rPr>
      </w:pPr>
      <w:r w:rsidRPr="00C33496">
        <w:rPr>
          <w:rFonts w:ascii="Calibri" w:hAnsi="Calibri" w:cs="Calibri"/>
          <w:color w:val="auto"/>
        </w:rPr>
        <w:t>Sexually transmitted disease</w:t>
      </w:r>
    </w:p>
    <w:p w:rsidR="00194257" w:rsidRPr="00C33496" w:rsidRDefault="00194257" w:rsidP="00194257">
      <w:pPr>
        <w:pStyle w:val="Default"/>
        <w:numPr>
          <w:ilvl w:val="0"/>
          <w:numId w:val="7"/>
        </w:numPr>
        <w:spacing w:line="276" w:lineRule="auto"/>
        <w:ind w:left="720" w:hanging="360"/>
        <w:rPr>
          <w:rFonts w:ascii="Calibri" w:hAnsi="Calibri" w:cs="Calibri"/>
          <w:color w:val="auto"/>
        </w:rPr>
      </w:pPr>
      <w:r w:rsidRPr="00C33496">
        <w:rPr>
          <w:rFonts w:ascii="Calibri" w:hAnsi="Calibri" w:cs="Calibri"/>
          <w:color w:val="auto"/>
        </w:rPr>
        <w:t>Vaginal discharge or infection</w:t>
      </w:r>
    </w:p>
    <w:p w:rsidR="00194257" w:rsidRPr="00C33496" w:rsidRDefault="00194257" w:rsidP="00194257">
      <w:pPr>
        <w:pStyle w:val="Default"/>
        <w:numPr>
          <w:ilvl w:val="0"/>
          <w:numId w:val="7"/>
        </w:numPr>
        <w:spacing w:line="276" w:lineRule="auto"/>
        <w:ind w:left="720" w:hanging="360"/>
        <w:rPr>
          <w:rFonts w:ascii="Calibri" w:hAnsi="Calibri" w:cs="Calibri"/>
          <w:color w:val="auto"/>
        </w:rPr>
      </w:pPr>
      <w:r w:rsidRPr="00C33496">
        <w:rPr>
          <w:rFonts w:ascii="Calibri" w:hAnsi="Calibri" w:cs="Calibri"/>
          <w:color w:val="auto"/>
        </w:rPr>
        <w:t>Stomach pains</w:t>
      </w:r>
    </w:p>
    <w:p w:rsidR="00194257" w:rsidRPr="00C33496" w:rsidRDefault="00194257" w:rsidP="00194257">
      <w:pPr>
        <w:pStyle w:val="Default"/>
        <w:numPr>
          <w:ilvl w:val="0"/>
          <w:numId w:val="7"/>
        </w:numPr>
        <w:spacing w:line="276" w:lineRule="auto"/>
        <w:ind w:left="720" w:hanging="360"/>
        <w:rPr>
          <w:rFonts w:ascii="Calibri" w:hAnsi="Calibri" w:cs="Calibri"/>
          <w:color w:val="auto"/>
        </w:rPr>
      </w:pPr>
      <w:r w:rsidRPr="00C33496">
        <w:rPr>
          <w:rFonts w:ascii="Calibri" w:hAnsi="Calibri" w:cs="Calibri"/>
          <w:color w:val="auto"/>
        </w:rPr>
        <w:t>Discomfort when walking or sitting down</w:t>
      </w:r>
    </w:p>
    <w:p w:rsidR="00194257" w:rsidRPr="00C33496" w:rsidRDefault="00194257" w:rsidP="00194257">
      <w:pPr>
        <w:pStyle w:val="Default"/>
        <w:numPr>
          <w:ilvl w:val="0"/>
          <w:numId w:val="7"/>
        </w:numPr>
        <w:spacing w:line="276" w:lineRule="auto"/>
        <w:ind w:left="720" w:hanging="360"/>
        <w:rPr>
          <w:rFonts w:ascii="Calibri" w:hAnsi="Calibri" w:cs="Calibri"/>
          <w:color w:val="auto"/>
        </w:rPr>
      </w:pPr>
      <w:r w:rsidRPr="00C33496">
        <w:rPr>
          <w:rFonts w:ascii="Calibri" w:hAnsi="Calibri" w:cs="Calibri"/>
          <w:color w:val="auto"/>
        </w:rPr>
        <w:t xml:space="preserve">Pregnancy. </w:t>
      </w:r>
    </w:p>
    <w:p w:rsidR="00194257" w:rsidRPr="00C33496" w:rsidRDefault="00194257" w:rsidP="00194257">
      <w:pPr>
        <w:pStyle w:val="Default"/>
        <w:spacing w:line="276" w:lineRule="auto"/>
        <w:rPr>
          <w:rFonts w:ascii="Calibri" w:hAnsi="Calibri" w:cs="Calibri"/>
          <w:color w:val="auto"/>
        </w:rPr>
      </w:pPr>
    </w:p>
    <w:p w:rsidR="00194257" w:rsidRPr="00C33496" w:rsidRDefault="00194257" w:rsidP="00194257">
      <w:pPr>
        <w:pStyle w:val="Normal3"/>
        <w:spacing w:line="276" w:lineRule="auto"/>
        <w:jc w:val="both"/>
        <w:rPr>
          <w:rFonts w:ascii="Calibri" w:hAnsi="Calibri" w:cs="Calibri"/>
          <w:bCs/>
        </w:rPr>
      </w:pPr>
      <w:r w:rsidRPr="00C33496">
        <w:rPr>
          <w:rFonts w:ascii="Calibri" w:hAnsi="Calibri" w:cs="Calibri"/>
          <w:bCs/>
        </w:rPr>
        <w:t xml:space="preserve">Changes in behaviour which can also indicate sexual abuse include: </w:t>
      </w:r>
    </w:p>
    <w:p w:rsidR="00194257" w:rsidRPr="00C33496" w:rsidRDefault="00194257" w:rsidP="00194257">
      <w:pPr>
        <w:pStyle w:val="Default"/>
        <w:rPr>
          <w:color w:val="auto"/>
        </w:rPr>
      </w:pP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Sudden or unexplained changes in behaviour e.g. becoming aggressive or withdrawn</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Fear of being left with a specific person or group of people</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Having nightmares</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Running away from home</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Sexual knowledge which is beyond their age, or developmental level</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Sexual drawings or language</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Bedwetting</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Eating problems such as overeating or anorexia</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Self-harm or mutilation, sometimes leading to suicide attempts</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Saying they have secrets they cannot tell anyone about</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Substance or drug abuse</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Suddenly having unexplained sources of money</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Not allowed to have friends (particularly in adolescence)</w:t>
      </w:r>
    </w:p>
    <w:p w:rsidR="00194257" w:rsidRPr="00C33496" w:rsidRDefault="00194257" w:rsidP="00194257">
      <w:pPr>
        <w:pStyle w:val="Default"/>
        <w:numPr>
          <w:ilvl w:val="0"/>
          <w:numId w:val="8"/>
        </w:numPr>
        <w:spacing w:line="276" w:lineRule="auto"/>
        <w:rPr>
          <w:rFonts w:ascii="Calibri" w:hAnsi="Calibri" w:cs="Calibri"/>
          <w:color w:val="auto"/>
        </w:rPr>
      </w:pPr>
      <w:r w:rsidRPr="00C33496">
        <w:rPr>
          <w:rFonts w:ascii="Calibri" w:hAnsi="Calibri" w:cs="Calibri"/>
          <w:color w:val="auto"/>
        </w:rPr>
        <w:t xml:space="preserve">Acting in a sexually explicit way towards adults. </w:t>
      </w:r>
    </w:p>
    <w:p w:rsidR="00194257" w:rsidRDefault="00194257" w:rsidP="00194257">
      <w:pPr>
        <w:pStyle w:val="Default"/>
        <w:spacing w:line="276" w:lineRule="auto"/>
        <w:rPr>
          <w:rFonts w:ascii="Calibri" w:hAnsi="Calibri" w:cs="Calibri"/>
          <w:color w:val="auto"/>
        </w:rPr>
      </w:pPr>
    </w:p>
    <w:p w:rsidR="00317A95" w:rsidRPr="00C33496" w:rsidRDefault="00317A95" w:rsidP="00194257">
      <w:pPr>
        <w:pStyle w:val="Default"/>
        <w:spacing w:line="276" w:lineRule="auto"/>
        <w:rPr>
          <w:rFonts w:ascii="Calibri" w:hAnsi="Calibri" w:cs="Calibri"/>
          <w:color w:val="auto"/>
        </w:rPr>
      </w:pPr>
    </w:p>
    <w:p w:rsidR="00194257" w:rsidRPr="00C2129E" w:rsidRDefault="00194257" w:rsidP="00C2129E">
      <w:pPr>
        <w:rPr>
          <w:b/>
          <w:bCs/>
          <w:lang w:eastAsia="en-GB"/>
        </w:rPr>
      </w:pPr>
      <w:r w:rsidRPr="00C2129E">
        <w:rPr>
          <w:b/>
          <w:bCs/>
          <w:lang w:eastAsia="en-GB"/>
        </w:rPr>
        <w:lastRenderedPageBreak/>
        <w:t>Neglect</w:t>
      </w:r>
    </w:p>
    <w:p w:rsidR="00194257" w:rsidRPr="00C33496" w:rsidRDefault="00194257" w:rsidP="00194257">
      <w:pPr>
        <w:pStyle w:val="Normal3"/>
        <w:jc w:val="both"/>
        <w:rPr>
          <w:rFonts w:ascii="Calibri" w:hAnsi="Calibri" w:cs="Calibri"/>
        </w:rPr>
      </w:pPr>
      <w:r w:rsidRPr="00C33496">
        <w:rPr>
          <w:rFonts w:ascii="Calibri" w:hAnsi="Calibri" w:cs="Calibri"/>
        </w:rPr>
        <w:t xml:space="preserve">It can be difficult to recognise </w:t>
      </w:r>
      <w:r w:rsidR="00224FC6" w:rsidRPr="00C33496">
        <w:rPr>
          <w:rFonts w:ascii="Calibri" w:hAnsi="Calibri" w:cs="Calibri"/>
        </w:rPr>
        <w:t>Neglect</w:t>
      </w:r>
      <w:r w:rsidR="00816201">
        <w:rPr>
          <w:rFonts w:ascii="Calibri" w:hAnsi="Calibri" w:cs="Calibri"/>
        </w:rPr>
        <w:t>,</w:t>
      </w:r>
      <w:r w:rsidRPr="00C33496">
        <w:rPr>
          <w:rFonts w:ascii="Calibri" w:hAnsi="Calibri" w:cs="Calibri"/>
        </w:rPr>
        <w:t xml:space="preserve"> </w:t>
      </w:r>
      <w:r w:rsidR="00224FC6" w:rsidRPr="00C33496">
        <w:rPr>
          <w:rFonts w:ascii="Calibri" w:hAnsi="Calibri" w:cs="Calibri"/>
        </w:rPr>
        <w:t>however,</w:t>
      </w:r>
      <w:r w:rsidRPr="00C33496">
        <w:rPr>
          <w:rFonts w:ascii="Calibri" w:hAnsi="Calibri" w:cs="Calibri"/>
        </w:rPr>
        <w:t xml:space="preserve"> its effects can be long term and damaging for children. </w:t>
      </w:r>
    </w:p>
    <w:p w:rsidR="00194257" w:rsidRPr="00C33496" w:rsidRDefault="00194257" w:rsidP="00194257">
      <w:pPr>
        <w:pStyle w:val="Default"/>
        <w:rPr>
          <w:color w:val="auto"/>
        </w:rPr>
      </w:pPr>
    </w:p>
    <w:p w:rsidR="00194257" w:rsidRPr="00C33496" w:rsidRDefault="00194257" w:rsidP="00194257">
      <w:pPr>
        <w:pStyle w:val="Normal3"/>
        <w:jc w:val="both"/>
        <w:rPr>
          <w:rFonts w:ascii="Calibri" w:hAnsi="Calibri" w:cs="Calibri"/>
          <w:bCs/>
        </w:rPr>
      </w:pPr>
      <w:r w:rsidRPr="00C33496">
        <w:rPr>
          <w:rFonts w:ascii="Calibri" w:hAnsi="Calibri" w:cs="Calibri"/>
          <w:bCs/>
        </w:rPr>
        <w:t xml:space="preserve">The physical signs of neglect may include: </w:t>
      </w:r>
    </w:p>
    <w:p w:rsidR="00194257" w:rsidRPr="00C33496" w:rsidRDefault="00194257" w:rsidP="00194257">
      <w:pPr>
        <w:pStyle w:val="Default"/>
        <w:rPr>
          <w:color w:val="auto"/>
        </w:rPr>
      </w:pPr>
    </w:p>
    <w:p w:rsidR="00194257" w:rsidRPr="00C33496" w:rsidRDefault="00194257" w:rsidP="00194257">
      <w:pPr>
        <w:pStyle w:val="Default"/>
        <w:numPr>
          <w:ilvl w:val="0"/>
          <w:numId w:val="9"/>
        </w:numPr>
        <w:ind w:left="426"/>
        <w:rPr>
          <w:rFonts w:ascii="Calibri" w:hAnsi="Calibri" w:cs="Calibri"/>
          <w:color w:val="auto"/>
        </w:rPr>
      </w:pPr>
      <w:r w:rsidRPr="00C33496">
        <w:rPr>
          <w:rFonts w:ascii="Calibri" w:hAnsi="Calibri" w:cs="Calibri"/>
          <w:color w:val="auto"/>
        </w:rPr>
        <w:t>Being constantly dirty or ‘smelly’.</w:t>
      </w:r>
    </w:p>
    <w:p w:rsidR="00194257" w:rsidRPr="00C33496" w:rsidRDefault="00194257" w:rsidP="00194257">
      <w:pPr>
        <w:pStyle w:val="Default"/>
        <w:numPr>
          <w:ilvl w:val="0"/>
          <w:numId w:val="9"/>
        </w:numPr>
        <w:ind w:left="426"/>
        <w:rPr>
          <w:rFonts w:ascii="Calibri" w:hAnsi="Calibri" w:cs="Calibri"/>
          <w:color w:val="auto"/>
        </w:rPr>
      </w:pPr>
      <w:r w:rsidRPr="00C33496">
        <w:rPr>
          <w:rFonts w:ascii="Calibri" w:hAnsi="Calibri" w:cs="Calibri"/>
          <w:color w:val="auto"/>
        </w:rPr>
        <w:t>Constant hunger, sometimes stealing food from other children.</w:t>
      </w:r>
    </w:p>
    <w:p w:rsidR="00194257" w:rsidRPr="00C33496" w:rsidRDefault="00194257" w:rsidP="00194257">
      <w:pPr>
        <w:pStyle w:val="Default"/>
        <w:numPr>
          <w:ilvl w:val="0"/>
          <w:numId w:val="9"/>
        </w:numPr>
        <w:ind w:left="426"/>
        <w:rPr>
          <w:rFonts w:ascii="Calibri" w:hAnsi="Calibri" w:cs="Calibri"/>
          <w:color w:val="auto"/>
        </w:rPr>
      </w:pPr>
      <w:r w:rsidRPr="00C33496">
        <w:rPr>
          <w:rFonts w:ascii="Calibri" w:hAnsi="Calibri" w:cs="Calibri"/>
          <w:color w:val="auto"/>
        </w:rPr>
        <w:t xml:space="preserve">Losing </w:t>
      </w:r>
      <w:r w:rsidR="00E345E8" w:rsidRPr="00C33496">
        <w:rPr>
          <w:rFonts w:ascii="Calibri" w:hAnsi="Calibri" w:cs="Calibri"/>
          <w:color w:val="auto"/>
        </w:rPr>
        <w:t>weight or</w:t>
      </w:r>
      <w:r w:rsidRPr="00C33496">
        <w:rPr>
          <w:rFonts w:ascii="Calibri" w:hAnsi="Calibri" w:cs="Calibri"/>
          <w:color w:val="auto"/>
        </w:rPr>
        <w:t xml:space="preserve"> being constantly underweight.</w:t>
      </w:r>
    </w:p>
    <w:p w:rsidR="00194257" w:rsidRPr="00C33496" w:rsidRDefault="00194257" w:rsidP="00194257">
      <w:pPr>
        <w:pStyle w:val="Default"/>
        <w:numPr>
          <w:ilvl w:val="0"/>
          <w:numId w:val="9"/>
        </w:numPr>
        <w:ind w:left="426"/>
        <w:rPr>
          <w:rFonts w:ascii="Calibri" w:hAnsi="Calibri" w:cs="Calibri"/>
          <w:color w:val="auto"/>
        </w:rPr>
      </w:pPr>
      <w:r w:rsidRPr="00C33496">
        <w:rPr>
          <w:rFonts w:ascii="Calibri" w:hAnsi="Calibri" w:cs="Calibri"/>
          <w:color w:val="auto"/>
        </w:rPr>
        <w:t xml:space="preserve">Inappropriate or dirty clothing. </w:t>
      </w:r>
    </w:p>
    <w:p w:rsidR="00194257" w:rsidRPr="00C33496" w:rsidRDefault="00194257" w:rsidP="00194257">
      <w:pPr>
        <w:pStyle w:val="Default"/>
        <w:rPr>
          <w:rFonts w:ascii="Calibri" w:hAnsi="Calibri" w:cs="Calibri"/>
          <w:color w:val="auto"/>
        </w:rPr>
      </w:pPr>
    </w:p>
    <w:p w:rsidR="00194257" w:rsidRPr="00C33496" w:rsidRDefault="00194257" w:rsidP="00194257">
      <w:pPr>
        <w:pStyle w:val="Normal3"/>
        <w:jc w:val="both"/>
        <w:rPr>
          <w:rFonts w:ascii="Calibri" w:hAnsi="Calibri" w:cs="Calibri"/>
          <w:bCs/>
        </w:rPr>
      </w:pPr>
      <w:r w:rsidRPr="00C33496">
        <w:rPr>
          <w:rFonts w:ascii="Calibri" w:hAnsi="Calibri" w:cs="Calibri"/>
          <w:bCs/>
        </w:rPr>
        <w:t xml:space="preserve">Neglect may be indicated by changes in behaviour which may include: </w:t>
      </w:r>
    </w:p>
    <w:p w:rsidR="00194257" w:rsidRPr="00C33496" w:rsidRDefault="00194257" w:rsidP="00194257">
      <w:pPr>
        <w:pStyle w:val="Default"/>
        <w:rPr>
          <w:color w:val="auto"/>
        </w:rPr>
      </w:pPr>
    </w:p>
    <w:p w:rsidR="00194257" w:rsidRPr="00C33496" w:rsidRDefault="00194257" w:rsidP="00194257">
      <w:pPr>
        <w:pStyle w:val="Default"/>
        <w:numPr>
          <w:ilvl w:val="0"/>
          <w:numId w:val="10"/>
        </w:numPr>
        <w:ind w:firstLine="426"/>
        <w:rPr>
          <w:rFonts w:ascii="Calibri" w:hAnsi="Calibri" w:cs="Calibri"/>
          <w:color w:val="auto"/>
        </w:rPr>
      </w:pPr>
      <w:r w:rsidRPr="00C33496">
        <w:rPr>
          <w:rFonts w:ascii="Calibri" w:hAnsi="Calibri" w:cs="Calibri"/>
          <w:color w:val="auto"/>
        </w:rPr>
        <w:t xml:space="preserve">Mentioning being left alone or unsupervised. </w:t>
      </w:r>
    </w:p>
    <w:p w:rsidR="00194257" w:rsidRPr="00C33496" w:rsidRDefault="00194257" w:rsidP="00194257">
      <w:pPr>
        <w:pStyle w:val="Default"/>
        <w:numPr>
          <w:ilvl w:val="0"/>
          <w:numId w:val="10"/>
        </w:numPr>
        <w:ind w:firstLine="426"/>
        <w:rPr>
          <w:rFonts w:ascii="Calibri" w:hAnsi="Calibri" w:cs="Calibri"/>
          <w:color w:val="auto"/>
        </w:rPr>
      </w:pPr>
      <w:r w:rsidRPr="00C33496">
        <w:rPr>
          <w:rFonts w:ascii="Calibri" w:hAnsi="Calibri" w:cs="Calibri"/>
          <w:color w:val="auto"/>
        </w:rPr>
        <w:t>Not having many friends.</w:t>
      </w:r>
    </w:p>
    <w:p w:rsidR="00194257" w:rsidRPr="00C33496" w:rsidRDefault="00194257" w:rsidP="00194257">
      <w:pPr>
        <w:pStyle w:val="Default"/>
        <w:numPr>
          <w:ilvl w:val="0"/>
          <w:numId w:val="10"/>
        </w:numPr>
        <w:ind w:firstLine="426"/>
        <w:rPr>
          <w:rFonts w:ascii="Calibri" w:hAnsi="Calibri" w:cs="Calibri"/>
          <w:color w:val="auto"/>
        </w:rPr>
      </w:pPr>
      <w:r w:rsidRPr="00C33496">
        <w:rPr>
          <w:rFonts w:ascii="Calibri" w:hAnsi="Calibri" w:cs="Calibri"/>
          <w:color w:val="auto"/>
        </w:rPr>
        <w:t>Complaining of being tired all the time.</w:t>
      </w:r>
    </w:p>
    <w:p w:rsidR="00194257" w:rsidRDefault="00194257" w:rsidP="00194257">
      <w:pPr>
        <w:pStyle w:val="Default"/>
        <w:numPr>
          <w:ilvl w:val="0"/>
          <w:numId w:val="10"/>
        </w:numPr>
        <w:ind w:firstLine="426"/>
        <w:rPr>
          <w:rFonts w:ascii="Calibri" w:hAnsi="Calibri" w:cs="Calibri"/>
          <w:color w:val="auto"/>
        </w:rPr>
      </w:pPr>
      <w:r w:rsidRPr="00C33496">
        <w:rPr>
          <w:rFonts w:ascii="Calibri" w:hAnsi="Calibri" w:cs="Calibri"/>
          <w:color w:val="auto"/>
        </w:rPr>
        <w:t xml:space="preserve">Not requesting medical assistance and/or failing to attend appointments. </w:t>
      </w:r>
    </w:p>
    <w:p w:rsidR="00FF04B7" w:rsidRDefault="00FF04B7" w:rsidP="00FF04B7">
      <w:pPr>
        <w:pStyle w:val="Default"/>
        <w:rPr>
          <w:rFonts w:ascii="Calibri" w:hAnsi="Calibri" w:cs="Calibri"/>
          <w:color w:val="auto"/>
        </w:rPr>
      </w:pPr>
    </w:p>
    <w:p w:rsidR="00FF04B7" w:rsidRDefault="00FF04B7" w:rsidP="00FF04B7">
      <w:pPr>
        <w:pStyle w:val="Default"/>
        <w:rPr>
          <w:rFonts w:ascii="Calibri" w:hAnsi="Calibri" w:cs="Calibri"/>
          <w:color w:val="auto"/>
        </w:rPr>
      </w:pPr>
    </w:p>
    <w:p w:rsidR="00FF04B7" w:rsidRDefault="00FF04B7" w:rsidP="00FF04B7">
      <w:pPr>
        <w:pStyle w:val="Default"/>
        <w:rPr>
          <w:rFonts w:ascii="Calibri" w:hAnsi="Calibri" w:cs="Calibri"/>
          <w:b/>
          <w:bCs/>
          <w:color w:val="auto"/>
          <w:sz w:val="28"/>
          <w:szCs w:val="28"/>
        </w:rPr>
      </w:pPr>
    </w:p>
    <w:p w:rsidR="00FF04B7" w:rsidRDefault="00FF04B7" w:rsidP="00FF04B7">
      <w:pPr>
        <w:pStyle w:val="Default"/>
        <w:rPr>
          <w:rFonts w:ascii="Calibri" w:hAnsi="Calibri" w:cs="Calibri"/>
          <w:b/>
          <w:bCs/>
          <w:color w:val="auto"/>
          <w:sz w:val="28"/>
          <w:szCs w:val="28"/>
        </w:rPr>
      </w:pPr>
    </w:p>
    <w:p w:rsidR="00FF04B7" w:rsidRDefault="00FF04B7" w:rsidP="00FF04B7">
      <w:pPr>
        <w:pStyle w:val="Default"/>
        <w:rPr>
          <w:rFonts w:ascii="Calibri" w:hAnsi="Calibri" w:cs="Calibri"/>
          <w:b/>
          <w:bCs/>
          <w:color w:val="auto"/>
          <w:sz w:val="28"/>
          <w:szCs w:val="28"/>
        </w:rPr>
      </w:pPr>
    </w:p>
    <w:p w:rsidR="00FF04B7" w:rsidRDefault="00FF04B7" w:rsidP="00FF04B7">
      <w:pPr>
        <w:pStyle w:val="Default"/>
        <w:rPr>
          <w:rFonts w:ascii="Calibri" w:hAnsi="Calibri" w:cs="Calibri"/>
          <w:b/>
          <w:bCs/>
          <w:color w:val="auto"/>
          <w:sz w:val="28"/>
          <w:szCs w:val="28"/>
        </w:rPr>
      </w:pPr>
    </w:p>
    <w:p w:rsidR="00FF04B7" w:rsidRDefault="00FF04B7" w:rsidP="00FF04B7">
      <w:pPr>
        <w:pStyle w:val="Default"/>
        <w:rPr>
          <w:rFonts w:ascii="Calibri" w:hAnsi="Calibri" w:cs="Calibri"/>
          <w:b/>
          <w:bCs/>
          <w:color w:val="auto"/>
          <w:sz w:val="28"/>
          <w:szCs w:val="28"/>
        </w:rPr>
      </w:pPr>
    </w:p>
    <w:p w:rsidR="00FF04B7" w:rsidRDefault="00FF04B7" w:rsidP="00FF04B7">
      <w:pPr>
        <w:pStyle w:val="Default"/>
        <w:rPr>
          <w:rFonts w:ascii="Calibri" w:hAnsi="Calibri" w:cs="Calibri"/>
          <w:b/>
          <w:bCs/>
          <w:color w:val="auto"/>
          <w:sz w:val="28"/>
          <w:szCs w:val="28"/>
        </w:rPr>
      </w:pPr>
    </w:p>
    <w:p w:rsidR="00FF04B7" w:rsidRDefault="00FF04B7" w:rsidP="00FF04B7">
      <w:pPr>
        <w:pStyle w:val="Default"/>
        <w:rPr>
          <w:rFonts w:ascii="Calibri" w:hAnsi="Calibri" w:cs="Calibri"/>
          <w:b/>
          <w:bCs/>
          <w:color w:val="auto"/>
          <w:sz w:val="28"/>
          <w:szCs w:val="28"/>
        </w:rPr>
      </w:pPr>
    </w:p>
    <w:p w:rsidR="00FF04B7" w:rsidRDefault="00FF04B7" w:rsidP="00FF04B7">
      <w:pPr>
        <w:pStyle w:val="Default"/>
        <w:rPr>
          <w:rFonts w:ascii="Calibri" w:hAnsi="Calibri" w:cs="Calibri"/>
          <w:b/>
          <w:bCs/>
          <w:color w:val="auto"/>
          <w:sz w:val="28"/>
          <w:szCs w:val="28"/>
        </w:rPr>
      </w:pPr>
    </w:p>
    <w:p w:rsidR="00FF04B7" w:rsidRDefault="00FF04B7" w:rsidP="00FF04B7">
      <w:pPr>
        <w:pStyle w:val="Default"/>
        <w:rPr>
          <w:rFonts w:ascii="Calibri" w:hAnsi="Calibri" w:cs="Calibri"/>
          <w:b/>
          <w:bCs/>
          <w:color w:val="auto"/>
          <w:sz w:val="28"/>
          <w:szCs w:val="28"/>
        </w:rPr>
      </w:pPr>
    </w:p>
    <w:p w:rsidR="00FF04B7" w:rsidRPr="00C33496" w:rsidRDefault="00FF04B7" w:rsidP="00FF04B7">
      <w:pPr>
        <w:pStyle w:val="Default"/>
        <w:rPr>
          <w:rFonts w:ascii="Calibri" w:hAnsi="Calibri" w:cs="Calibri"/>
          <w:color w:val="auto"/>
        </w:rPr>
      </w:pPr>
    </w:p>
    <w:p w:rsidR="00194257" w:rsidRPr="00C33496" w:rsidRDefault="00194257" w:rsidP="00194257">
      <w:pPr>
        <w:spacing w:after="0" w:line="336" w:lineRule="auto"/>
        <w:rPr>
          <w:b/>
        </w:rPr>
      </w:pPr>
    </w:p>
    <w:p w:rsidR="0087184E" w:rsidRDefault="0087184E" w:rsidP="0087184E">
      <w:pPr>
        <w:spacing w:after="0"/>
        <w:rPr>
          <w:rFonts w:cs="Calibri"/>
          <w:szCs w:val="24"/>
          <w:highlight w:val="yellow"/>
          <w:lang w:val="en-US"/>
        </w:rPr>
      </w:pPr>
    </w:p>
    <w:p w:rsidR="00C2129E" w:rsidRDefault="00C2129E"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317A95" w:rsidRDefault="00317A95" w:rsidP="0087184E">
      <w:pPr>
        <w:spacing w:after="0"/>
        <w:rPr>
          <w:rFonts w:cs="Calibri"/>
          <w:szCs w:val="24"/>
          <w:highlight w:val="yellow"/>
          <w:lang w:val="en-US"/>
        </w:rPr>
      </w:pPr>
    </w:p>
    <w:p w:rsidR="00C2129E" w:rsidRDefault="00C2129E" w:rsidP="0087184E">
      <w:pPr>
        <w:spacing w:after="0"/>
        <w:rPr>
          <w:rFonts w:cs="Calibri"/>
          <w:szCs w:val="24"/>
          <w:highlight w:val="yellow"/>
          <w:lang w:val="en-US"/>
        </w:rPr>
      </w:pPr>
    </w:p>
    <w:p w:rsidR="00C2129E" w:rsidRPr="00C33496" w:rsidRDefault="00C2129E" w:rsidP="0087184E">
      <w:pPr>
        <w:spacing w:after="0"/>
        <w:rPr>
          <w:rFonts w:cs="Calibri"/>
          <w:szCs w:val="24"/>
          <w:highlight w:val="yellow"/>
          <w:lang w:val="en-US"/>
        </w:rPr>
      </w:pPr>
    </w:p>
    <w:p w:rsidR="00E002F8" w:rsidRPr="00732AFC" w:rsidRDefault="00E002F8" w:rsidP="009B138B">
      <w:pPr>
        <w:jc w:val="center"/>
        <w:rPr>
          <w:b/>
          <w:bCs/>
          <w:sz w:val="28"/>
          <w:szCs w:val="28"/>
        </w:rPr>
      </w:pPr>
      <w:r w:rsidRPr="00732AFC">
        <w:rPr>
          <w:b/>
          <w:bCs/>
          <w:sz w:val="28"/>
          <w:szCs w:val="28"/>
        </w:rPr>
        <w:lastRenderedPageBreak/>
        <w:t xml:space="preserve">Appendix </w:t>
      </w:r>
      <w:r w:rsidR="00D871A1" w:rsidRPr="00732AFC">
        <w:rPr>
          <w:b/>
          <w:bCs/>
          <w:sz w:val="28"/>
          <w:szCs w:val="28"/>
        </w:rPr>
        <w:t>D</w:t>
      </w:r>
      <w:r w:rsidRPr="00732AFC">
        <w:rPr>
          <w:b/>
          <w:bCs/>
          <w:sz w:val="28"/>
          <w:szCs w:val="28"/>
        </w:rPr>
        <w:t>:  Making a Referral</w:t>
      </w:r>
    </w:p>
    <w:p w:rsidR="00EF4CFB" w:rsidRDefault="00EF4CFB" w:rsidP="00AB22FB">
      <w:pPr>
        <w:spacing w:after="0"/>
        <w:rPr>
          <w:rFonts w:cs="Calibri"/>
          <w:b/>
          <w:sz w:val="28"/>
          <w:szCs w:val="28"/>
        </w:rPr>
      </w:pPr>
      <w:r>
        <w:rPr>
          <w:rFonts w:cs="Calibri"/>
          <w:b/>
          <w:sz w:val="28"/>
          <w:szCs w:val="28"/>
        </w:rPr>
        <w:t>Making a referral</w:t>
      </w:r>
      <w:r w:rsidR="005A13B2" w:rsidRPr="00C33496">
        <w:rPr>
          <w:rFonts w:cs="Calibri"/>
          <w:b/>
          <w:sz w:val="28"/>
          <w:szCs w:val="28"/>
        </w:rPr>
        <w:t xml:space="preserve"> </w:t>
      </w:r>
    </w:p>
    <w:p w:rsidR="00EF4CFB" w:rsidRDefault="00EF4CFB" w:rsidP="00EF4CFB">
      <w:pPr>
        <w:pStyle w:val="NormalWeb"/>
        <w:shd w:val="clear" w:color="auto" w:fill="FFFFFF"/>
        <w:spacing w:before="0" w:beforeAutospacing="0" w:after="0" w:afterAutospacing="0" w:line="276" w:lineRule="auto"/>
        <w:rPr>
          <w:rFonts w:ascii="Calibri" w:hAnsi="Calibri" w:cs="Calibri"/>
          <w:b/>
        </w:rPr>
      </w:pPr>
    </w:p>
    <w:p w:rsidR="00EF4CFB" w:rsidRPr="00C33496" w:rsidRDefault="00EF4CFB" w:rsidP="00EF4CFB">
      <w:pPr>
        <w:pStyle w:val="NormalWeb"/>
        <w:shd w:val="clear" w:color="auto" w:fill="FFFFFF"/>
        <w:spacing w:before="0" w:beforeAutospacing="0" w:after="0" w:afterAutospacing="0" w:line="276" w:lineRule="auto"/>
        <w:rPr>
          <w:rFonts w:ascii="Calibri" w:hAnsi="Calibri" w:cs="Calibri"/>
          <w:b/>
        </w:rPr>
      </w:pPr>
      <w:r w:rsidRPr="00C33496">
        <w:rPr>
          <w:rFonts w:ascii="Calibri" w:hAnsi="Calibri" w:cs="Calibri"/>
          <w:b/>
        </w:rPr>
        <w:t>Essential information to include when making a referral:</w:t>
      </w:r>
    </w:p>
    <w:p w:rsidR="00EF4CFB" w:rsidRPr="00C33496" w:rsidRDefault="00EF4CFB" w:rsidP="00EF4CFB">
      <w:pPr>
        <w:pStyle w:val="NormalWeb"/>
        <w:shd w:val="clear" w:color="auto" w:fill="FFFFFF"/>
        <w:spacing w:before="0" w:beforeAutospacing="0" w:after="0" w:afterAutospacing="0" w:line="276" w:lineRule="auto"/>
        <w:rPr>
          <w:rFonts w:ascii="Calibri" w:hAnsi="Calibri" w:cs="Calibri"/>
          <w:b/>
        </w:rPr>
      </w:pP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Full names and dates of birth for the child and other members of the family.</w:t>
      </w: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Address and daytime phone numbers for the parents, including mobile.</w:t>
      </w: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The child's address and phone number.</w:t>
      </w: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Whereabouts of the child (and siblings).</w:t>
      </w: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Child and family's ethnic origin.</w:t>
      </w: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Child and family's main language.</w:t>
      </w: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Actions taken and people contacted.</w:t>
      </w: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Special needs of the child, including need for an accredited interpreter, accredited sign language interpreter or other language support.</w:t>
      </w: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A clear indication of the family's knowledge of the referral and whether they have consented to the sharing of confidential information</w:t>
      </w:r>
    </w:p>
    <w:p w:rsidR="00EF4CFB" w:rsidRPr="00C33496" w:rsidRDefault="00EF4CFB" w:rsidP="00EF4CFB">
      <w:pPr>
        <w:numPr>
          <w:ilvl w:val="0"/>
          <w:numId w:val="12"/>
        </w:numPr>
        <w:shd w:val="clear" w:color="auto" w:fill="FFFFFF"/>
        <w:spacing w:after="0"/>
        <w:rPr>
          <w:rFonts w:cs="Calibri"/>
          <w:szCs w:val="24"/>
        </w:rPr>
      </w:pPr>
      <w:r w:rsidRPr="00C33496">
        <w:rPr>
          <w:rFonts w:cs="Calibri"/>
          <w:szCs w:val="24"/>
        </w:rPr>
        <w:t>The details of the person making the referral.</w:t>
      </w:r>
    </w:p>
    <w:p w:rsidR="00EF4CFB" w:rsidRPr="00C33496" w:rsidRDefault="00EF4CFB" w:rsidP="00EF4CFB">
      <w:pPr>
        <w:shd w:val="clear" w:color="auto" w:fill="FFFFFF"/>
        <w:spacing w:after="0"/>
        <w:ind w:left="720"/>
        <w:rPr>
          <w:rFonts w:cs="Calibri"/>
          <w:szCs w:val="24"/>
        </w:rPr>
      </w:pPr>
    </w:p>
    <w:p w:rsidR="00EF4CFB" w:rsidRPr="00C33496" w:rsidRDefault="00EF4CFB" w:rsidP="00EF4CFB">
      <w:pPr>
        <w:pStyle w:val="NormalWeb"/>
        <w:shd w:val="clear" w:color="auto" w:fill="FFFFFF"/>
        <w:spacing w:before="0" w:beforeAutospacing="0" w:after="0" w:afterAutospacing="0" w:line="276" w:lineRule="auto"/>
        <w:rPr>
          <w:rFonts w:ascii="Calibri" w:hAnsi="Calibri" w:cs="Calibri"/>
        </w:rPr>
      </w:pPr>
      <w:r w:rsidRPr="00C33496">
        <w:rPr>
          <w:rFonts w:ascii="Calibri" w:hAnsi="Calibri" w:cs="Calibri"/>
        </w:rPr>
        <w:t>Other information that may be essential:</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Addresses of wider family members</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Previous addresses of the family</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Schools and nurseries attended by the child and others in the household</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Name, address &amp; phone number of GP/Midwife/Health Visitor/School Nurse</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Hospital ward/consultant/Named nurse and dates of admission/discharge</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Details of other children who may be in contact with the alleged abuser</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Details of other practitioners involved with the family</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Child's legal status and anyone not already mentioned who has parental responsibility</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History of previous concerns and any previous or current early help assessments completed</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 xml:space="preserve">Any other information that is likely to impact on the undertaking of an assessment or </w:t>
      </w:r>
      <w:hyperlink r:id="rId53" w:tgtFrame="_blank" w:history="1">
        <w:r w:rsidRPr="00C33496">
          <w:rPr>
            <w:rStyle w:val="Hyperlink"/>
            <w:rFonts w:cs="Calibri"/>
            <w:color w:val="auto"/>
            <w:szCs w:val="24"/>
            <w:u w:val="none"/>
          </w:rPr>
          <w:t>Section 47 Enquiry</w:t>
        </w:r>
      </w:hyperlink>
      <w:r w:rsidRPr="00C33496">
        <w:rPr>
          <w:rFonts w:cs="Calibri"/>
          <w:szCs w:val="24"/>
        </w:rPr>
        <w:t xml:space="preserve">. </w:t>
      </w:r>
    </w:p>
    <w:p w:rsidR="00EF4CFB" w:rsidRPr="00C33496" w:rsidRDefault="00EF4CFB" w:rsidP="00EF4CFB">
      <w:pPr>
        <w:numPr>
          <w:ilvl w:val="0"/>
          <w:numId w:val="13"/>
        </w:numPr>
        <w:shd w:val="clear" w:color="auto" w:fill="FFFFFF"/>
        <w:spacing w:after="0"/>
        <w:rPr>
          <w:rFonts w:cs="Calibri"/>
          <w:szCs w:val="24"/>
        </w:rPr>
      </w:pPr>
      <w:r w:rsidRPr="00C33496">
        <w:rPr>
          <w:rFonts w:cs="Calibri"/>
          <w:szCs w:val="24"/>
        </w:rPr>
        <w:t xml:space="preserve">Any other information that may put a worker at risk e.g.- dogs, weapons.  </w:t>
      </w:r>
    </w:p>
    <w:p w:rsidR="00EF4CFB" w:rsidRPr="00C33496" w:rsidRDefault="00EF4CFB" w:rsidP="00EF4CFB">
      <w:pPr>
        <w:shd w:val="clear" w:color="auto" w:fill="FFFFFF"/>
        <w:spacing w:after="0"/>
        <w:jc w:val="center"/>
        <w:rPr>
          <w:rFonts w:cs="Calibri"/>
          <w:i/>
          <w:szCs w:val="24"/>
        </w:rPr>
      </w:pPr>
    </w:p>
    <w:p w:rsidR="00EF4CFB" w:rsidRPr="0004407A" w:rsidRDefault="00EF4CFB" w:rsidP="0070717B">
      <w:pPr>
        <w:shd w:val="clear" w:color="auto" w:fill="FFFFFF"/>
        <w:spacing w:after="0"/>
        <w:jc w:val="center"/>
        <w:rPr>
          <w:rFonts w:cs="Calibri"/>
          <w:i/>
          <w:color w:val="FF0000"/>
          <w:szCs w:val="24"/>
        </w:rPr>
      </w:pPr>
      <w:r w:rsidRPr="00C33496">
        <w:rPr>
          <w:rFonts w:cs="Calibri"/>
          <w:b/>
          <w:i/>
          <w:szCs w:val="24"/>
        </w:rPr>
        <w:t xml:space="preserve">See Flow chart appendices </w:t>
      </w:r>
      <w:r w:rsidR="0004407A" w:rsidRPr="009B138B">
        <w:rPr>
          <w:rFonts w:cs="Calibri"/>
          <w:b/>
          <w:i/>
          <w:color w:val="C00000"/>
          <w:szCs w:val="24"/>
        </w:rPr>
        <w:t>H</w:t>
      </w:r>
    </w:p>
    <w:p w:rsidR="00EF4CFB" w:rsidRPr="00C33496" w:rsidRDefault="00EF4CFB" w:rsidP="0070717B">
      <w:pPr>
        <w:shd w:val="clear" w:color="auto" w:fill="FFFFFF"/>
        <w:spacing w:after="0"/>
        <w:rPr>
          <w:rFonts w:cs="Calibri"/>
          <w:szCs w:val="24"/>
        </w:rPr>
      </w:pPr>
      <w:r w:rsidRPr="00C33496">
        <w:rPr>
          <w:rFonts w:cs="Calibri"/>
          <w:szCs w:val="24"/>
        </w:rPr>
        <w:t xml:space="preserve">Where there is a difference of professional opinion around the referral and / or any steps taken by Starting Point, we will escalate our concerns including into Starting Point, asking to speak to a Starting Point manager.  </w:t>
      </w:r>
    </w:p>
    <w:p w:rsidR="00C2129E" w:rsidRDefault="00C2129E" w:rsidP="0070717B">
      <w:pPr>
        <w:pStyle w:val="NormalWeb"/>
        <w:shd w:val="clear" w:color="auto" w:fill="FFFFFF"/>
        <w:spacing w:before="0" w:beforeAutospacing="0" w:after="0" w:afterAutospacing="0" w:line="276" w:lineRule="auto"/>
        <w:rPr>
          <w:rFonts w:ascii="Calibri" w:hAnsi="Calibri" w:cs="Calibri"/>
          <w:b/>
        </w:rPr>
      </w:pPr>
    </w:p>
    <w:p w:rsidR="00C2129E" w:rsidRDefault="00C2129E" w:rsidP="0070717B">
      <w:pPr>
        <w:pStyle w:val="NormalWeb"/>
        <w:shd w:val="clear" w:color="auto" w:fill="FFFFFF"/>
        <w:spacing w:before="0" w:beforeAutospacing="0" w:after="0" w:afterAutospacing="0" w:line="276" w:lineRule="auto"/>
        <w:rPr>
          <w:rFonts w:ascii="Calibri" w:hAnsi="Calibri" w:cs="Calibri"/>
          <w:b/>
        </w:rPr>
      </w:pPr>
    </w:p>
    <w:p w:rsidR="00C2129E" w:rsidRDefault="00C2129E" w:rsidP="0070717B">
      <w:pPr>
        <w:pStyle w:val="NormalWeb"/>
        <w:shd w:val="clear" w:color="auto" w:fill="FFFFFF"/>
        <w:spacing w:before="0" w:beforeAutospacing="0" w:after="0" w:afterAutospacing="0" w:line="276" w:lineRule="auto"/>
        <w:rPr>
          <w:rFonts w:ascii="Calibri" w:hAnsi="Calibri" w:cs="Calibri"/>
          <w:b/>
        </w:rPr>
      </w:pP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rPr>
      </w:pPr>
      <w:r w:rsidRPr="00C33496">
        <w:rPr>
          <w:rFonts w:ascii="Calibri" w:hAnsi="Calibri" w:cs="Calibri"/>
          <w:b/>
        </w:rPr>
        <w:t xml:space="preserve">Making a Referral </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r w:rsidRPr="00C33496">
        <w:rPr>
          <w:rFonts w:ascii="Calibri" w:hAnsi="Calibri" w:cs="Calibri"/>
        </w:rPr>
        <w:t>Before a referral is made into front door services e.g.- Starting Point Derbyshire, First Contact Derby, if the information is not about immediate concerns for the health, safety and or wellbeing of a child, consideration must be given to:</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p>
    <w:p w:rsidR="00EF4CFB" w:rsidRPr="00C33496" w:rsidRDefault="00EF4CFB" w:rsidP="0070717B">
      <w:pPr>
        <w:pStyle w:val="NormalWeb"/>
        <w:numPr>
          <w:ilvl w:val="0"/>
          <w:numId w:val="26"/>
        </w:numPr>
        <w:shd w:val="clear" w:color="auto" w:fill="FFFFFF"/>
        <w:spacing w:before="0" w:beforeAutospacing="0" w:after="0" w:afterAutospacing="0" w:line="276" w:lineRule="auto"/>
        <w:rPr>
          <w:rFonts w:ascii="Calibri" w:hAnsi="Calibri" w:cs="Calibri"/>
        </w:rPr>
      </w:pPr>
      <w:r w:rsidRPr="00C33496">
        <w:rPr>
          <w:rFonts w:ascii="Calibri" w:hAnsi="Calibri" w:cs="Calibri"/>
        </w:rPr>
        <w:t xml:space="preserve">Undertaking an early help assessment </w:t>
      </w:r>
    </w:p>
    <w:p w:rsidR="00EF4CFB" w:rsidRPr="00C33496" w:rsidRDefault="00EF4CFB" w:rsidP="0070717B">
      <w:pPr>
        <w:pStyle w:val="NormalWeb"/>
        <w:numPr>
          <w:ilvl w:val="0"/>
          <w:numId w:val="26"/>
        </w:numPr>
        <w:shd w:val="clear" w:color="auto" w:fill="FFFFFF"/>
        <w:spacing w:before="0" w:beforeAutospacing="0" w:after="0" w:afterAutospacing="0" w:line="276" w:lineRule="auto"/>
        <w:rPr>
          <w:rFonts w:ascii="Calibri" w:hAnsi="Calibri" w:cs="Calibri"/>
        </w:rPr>
      </w:pPr>
      <w:r w:rsidRPr="00C33496">
        <w:rPr>
          <w:rFonts w:ascii="Calibri" w:hAnsi="Calibri" w:cs="Calibri"/>
        </w:rPr>
        <w:t xml:space="preserve">Using and evidencing the current threshold document* available to all practitioners and which is found on the partnership website: </w:t>
      </w:r>
      <w:hyperlink r:id="rId54" w:history="1">
        <w:r w:rsidRPr="00D871A1">
          <w:rPr>
            <w:rStyle w:val="Hyperlink"/>
            <w:rFonts w:ascii="Calibri" w:hAnsi="Calibri" w:cs="Calibri"/>
          </w:rPr>
          <w:t>https://derbyshirescbs.proceduresonline.com/docs_library.html</w:t>
        </w:r>
      </w:hyperlink>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bCs/>
        </w:rPr>
      </w:pPr>
      <w:r w:rsidRPr="00C33496">
        <w:rPr>
          <w:rFonts w:ascii="Calibri" w:hAnsi="Calibri" w:cs="Calibri"/>
          <w:b/>
          <w:bCs/>
        </w:rPr>
        <w:t xml:space="preserve">*Practice Examples </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bCs/>
        </w:rPr>
      </w:pP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bCs/>
        </w:rPr>
      </w:pPr>
      <w:r w:rsidRPr="00C33496">
        <w:rPr>
          <w:rFonts w:ascii="Calibri" w:hAnsi="Calibri" w:cs="Calibri"/>
          <w:b/>
          <w:bCs/>
        </w:rPr>
        <w:t>Level 1 - Universal Open Access to Provision</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r w:rsidRPr="00C33496">
        <w:rPr>
          <w:rFonts w:ascii="Calibri" w:hAnsi="Calibri" w:cs="Calibri"/>
        </w:rPr>
        <w:t>Unborn babies, children and young people who make good overall progress in most areas of development and receive appropriate universal services, such as health care and education. They may also use leisure and play facilities, housing or voluntary services.</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bCs/>
        </w:rPr>
      </w:pP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bCs/>
        </w:rPr>
      </w:pPr>
      <w:r w:rsidRPr="00C33496">
        <w:rPr>
          <w:rFonts w:ascii="Calibri" w:hAnsi="Calibri" w:cs="Calibri"/>
          <w:b/>
          <w:bCs/>
        </w:rPr>
        <w:t>Level 2 - Emerging Needs</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r w:rsidRPr="00C33496">
        <w:rPr>
          <w:rFonts w:ascii="Calibri" w:hAnsi="Calibri" w:cs="Calibri"/>
        </w:rPr>
        <w:t>Unborn babies, children and young people whose needs require some extra co-ordinated support from more than one agency. These services should work together to agree what extra help may be needed to support a child or young person at an early stage. There is no need for intensive or specialist services.</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bCs/>
        </w:rPr>
      </w:pP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bCs/>
        </w:rPr>
      </w:pPr>
      <w:r w:rsidRPr="00C33496">
        <w:rPr>
          <w:rFonts w:ascii="Calibri" w:hAnsi="Calibri" w:cs="Calibri"/>
          <w:b/>
          <w:bCs/>
        </w:rPr>
        <w:t>Level 3 - Intensive</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r w:rsidRPr="00C33496">
        <w:rPr>
          <w:rFonts w:ascii="Calibri" w:hAnsi="Calibri" w:cs="Calibri"/>
        </w:rPr>
        <w:t xml:space="preserve">Vulnerable unborn babies, </w:t>
      </w:r>
      <w:r w:rsidR="00D871A1" w:rsidRPr="00C33496">
        <w:rPr>
          <w:rFonts w:ascii="Calibri" w:hAnsi="Calibri" w:cs="Calibri"/>
        </w:rPr>
        <w:t>children,</w:t>
      </w:r>
      <w:r w:rsidRPr="00C33496">
        <w:rPr>
          <w:rFonts w:ascii="Calibri" w:hAnsi="Calibri" w:cs="Calibri"/>
        </w:rPr>
        <w:t xml:space="preserve"> and young people and those who have a disability. Children and young people whose needs are more complex. This refers to the range, depth or significance of the needs. A number of these indicators would need to be present to indicate need at a level 3 criteria.</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r w:rsidRPr="00C33496">
        <w:rPr>
          <w:rFonts w:ascii="Calibri" w:hAnsi="Calibri" w:cs="Calibri"/>
        </w:rPr>
        <w:t>More than one service is likely to become involved. It is expected that the updated early help assessment will provide clear analysis and rationale for both the family and other services that Level 3 Intensive threshold has now been met.</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rPr>
      </w:pPr>
      <w:r w:rsidRPr="00C33496">
        <w:rPr>
          <w:rFonts w:ascii="Calibri" w:hAnsi="Calibri" w:cs="Calibri"/>
        </w:rPr>
        <w:t>If it was considered that the team around the family (TAF) plan had not met the child or family’s emerging needs and that threshold for Level 3 intervention was met, consideration would be given to the role of intensive services being offered through children’s services early help team or the completion of a single assessment by a qualified social worker.</w:t>
      </w: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bCs/>
        </w:rPr>
      </w:pPr>
    </w:p>
    <w:p w:rsidR="00EF4CFB" w:rsidRPr="00C33496" w:rsidRDefault="00EF4CFB" w:rsidP="0070717B">
      <w:pPr>
        <w:pStyle w:val="NormalWeb"/>
        <w:shd w:val="clear" w:color="auto" w:fill="FFFFFF"/>
        <w:spacing w:before="0" w:beforeAutospacing="0" w:after="0" w:afterAutospacing="0" w:line="276" w:lineRule="auto"/>
        <w:rPr>
          <w:rFonts w:ascii="Calibri" w:hAnsi="Calibri" w:cs="Calibri"/>
          <w:b/>
          <w:bCs/>
        </w:rPr>
      </w:pPr>
      <w:r w:rsidRPr="00C33496">
        <w:rPr>
          <w:rFonts w:ascii="Calibri" w:hAnsi="Calibri" w:cs="Calibri"/>
          <w:b/>
          <w:bCs/>
        </w:rPr>
        <w:t>Level 4 - Specialist</w:t>
      </w:r>
    </w:p>
    <w:p w:rsidR="00EF4CFB" w:rsidRPr="00C33496" w:rsidRDefault="00EF4CFB" w:rsidP="0070717B">
      <w:pPr>
        <w:pStyle w:val="NormalWeb"/>
        <w:shd w:val="clear" w:color="auto" w:fill="FFFFFF"/>
        <w:spacing w:before="240" w:beforeAutospacing="0" w:after="0" w:afterAutospacing="0" w:line="276" w:lineRule="auto"/>
        <w:rPr>
          <w:rFonts w:ascii="Calibri" w:hAnsi="Calibri" w:cs="Calibri"/>
        </w:rPr>
      </w:pPr>
      <w:r w:rsidRPr="00C33496">
        <w:rPr>
          <w:rFonts w:ascii="Calibri" w:hAnsi="Calibri" w:cs="Calibri"/>
        </w:rPr>
        <w:t xml:space="preserve">Unborn babies, babies, children, young </w:t>
      </w:r>
      <w:r w:rsidR="00D871A1" w:rsidRPr="00C33496">
        <w:rPr>
          <w:rFonts w:ascii="Calibri" w:hAnsi="Calibri" w:cs="Calibri"/>
        </w:rPr>
        <w:t>people,</w:t>
      </w:r>
      <w:r w:rsidRPr="00C33496">
        <w:rPr>
          <w:rFonts w:ascii="Calibri" w:hAnsi="Calibri" w:cs="Calibri"/>
        </w:rPr>
        <w:t xml:space="preserve"> and families whose needs are complex and enduring and cross many domains. More than one service is normally involved, with all professionals involved on a statutory basis with qualified social workers as the professional leads. It is usually local authority children’s social care who act as the lead agency.</w:t>
      </w:r>
    </w:p>
    <w:p w:rsidR="00EF4CFB" w:rsidRPr="00C33496" w:rsidRDefault="00EF4CFB" w:rsidP="0070717B">
      <w:pPr>
        <w:spacing w:before="240" w:after="160"/>
        <w:rPr>
          <w:rFonts w:asciiTheme="minorHAnsi" w:hAnsiTheme="minorHAnsi" w:cstheme="minorHAnsi"/>
          <w:b/>
          <w:bCs/>
        </w:rPr>
      </w:pPr>
      <w:r w:rsidRPr="00C33496">
        <w:rPr>
          <w:rFonts w:asciiTheme="minorHAnsi" w:hAnsiTheme="minorHAnsi" w:cstheme="minorHAnsi"/>
          <w:b/>
          <w:bCs/>
        </w:rPr>
        <w:t>Confidentiality</w:t>
      </w:r>
    </w:p>
    <w:p w:rsidR="00EF4CFB" w:rsidRPr="00C33496" w:rsidRDefault="00EF4CFB" w:rsidP="0070717B">
      <w:pPr>
        <w:spacing w:before="240" w:after="160"/>
        <w:rPr>
          <w:rFonts w:asciiTheme="minorHAnsi" w:hAnsiTheme="minorHAnsi" w:cstheme="minorHAnsi"/>
        </w:rPr>
      </w:pPr>
      <w:r w:rsidRPr="00C33496">
        <w:rPr>
          <w:rFonts w:asciiTheme="minorHAnsi" w:hAnsiTheme="minorHAnsi" w:cstheme="minorHAnsi"/>
        </w:rPr>
        <w:t>The safety and welfare of the child overrides all other considerations, including the following:</w:t>
      </w:r>
    </w:p>
    <w:p w:rsidR="00EF4CFB" w:rsidRPr="00C33496" w:rsidRDefault="00EF4CFB" w:rsidP="0070717B">
      <w:pPr>
        <w:numPr>
          <w:ilvl w:val="0"/>
          <w:numId w:val="27"/>
        </w:numPr>
        <w:spacing w:after="160"/>
        <w:rPr>
          <w:rFonts w:asciiTheme="minorHAnsi" w:hAnsiTheme="minorHAnsi" w:cstheme="minorHAnsi"/>
        </w:rPr>
      </w:pPr>
      <w:r w:rsidRPr="00C33496">
        <w:rPr>
          <w:rFonts w:asciiTheme="minorHAnsi" w:hAnsiTheme="minorHAnsi" w:cstheme="minorHAnsi"/>
        </w:rPr>
        <w:t>Confidentiality</w:t>
      </w:r>
    </w:p>
    <w:p w:rsidR="00EF4CFB" w:rsidRPr="00C33496" w:rsidRDefault="00EF4CFB" w:rsidP="0070717B">
      <w:pPr>
        <w:numPr>
          <w:ilvl w:val="0"/>
          <w:numId w:val="27"/>
        </w:numPr>
        <w:spacing w:after="160"/>
        <w:rPr>
          <w:rFonts w:asciiTheme="minorHAnsi" w:hAnsiTheme="minorHAnsi" w:cstheme="minorHAnsi"/>
        </w:rPr>
      </w:pPr>
      <w:r w:rsidRPr="00C33496">
        <w:rPr>
          <w:rFonts w:asciiTheme="minorHAnsi" w:hAnsiTheme="minorHAnsi" w:cstheme="minorHAnsi"/>
        </w:rPr>
        <w:t>The gathering of evidence</w:t>
      </w:r>
    </w:p>
    <w:p w:rsidR="00EF4CFB" w:rsidRPr="00C33496" w:rsidRDefault="00EF4CFB" w:rsidP="0070717B">
      <w:pPr>
        <w:numPr>
          <w:ilvl w:val="0"/>
          <w:numId w:val="27"/>
        </w:numPr>
        <w:spacing w:after="160"/>
        <w:rPr>
          <w:rFonts w:asciiTheme="minorHAnsi" w:hAnsiTheme="minorHAnsi" w:cstheme="minorHAnsi"/>
        </w:rPr>
      </w:pPr>
      <w:r w:rsidRPr="00C33496">
        <w:rPr>
          <w:rFonts w:asciiTheme="minorHAnsi" w:hAnsiTheme="minorHAnsi" w:cstheme="minorHAnsi"/>
        </w:rPr>
        <w:t>Commitment or loyalty to relatives, friends or colleagues.</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lastRenderedPageBreak/>
        <w:t>The overriding consideration must be the protection of the child - for this reason, absolute confidentiality cannot and should not be promised to anyone.</w:t>
      </w:r>
    </w:p>
    <w:p w:rsidR="00EF4CFB" w:rsidRPr="00C33496" w:rsidRDefault="00EF4CFB" w:rsidP="0070717B">
      <w:pPr>
        <w:rPr>
          <w:rFonts w:asciiTheme="minorHAnsi" w:hAnsiTheme="minorHAnsi" w:cstheme="minorHAnsi"/>
          <w:b/>
          <w:bCs/>
        </w:rPr>
      </w:pPr>
      <w:r w:rsidRPr="00C33496">
        <w:rPr>
          <w:rFonts w:asciiTheme="minorHAnsi" w:hAnsiTheme="minorHAnsi" w:cstheme="minorHAnsi"/>
          <w:b/>
          <w:bCs/>
        </w:rPr>
        <w:t>Listening to the Child</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 xml:space="preserve">If the child makes an allegation or discloses information which raises concern about Significant Harm, the initial response should be limited to listening carefully to what the child says, </w:t>
      </w:r>
      <w:r w:rsidR="00D871A1" w:rsidRPr="00C33496">
        <w:rPr>
          <w:rFonts w:asciiTheme="minorHAnsi" w:hAnsiTheme="minorHAnsi" w:cstheme="minorHAnsi"/>
        </w:rPr>
        <w:t>to</w:t>
      </w:r>
      <w:r w:rsidRPr="00C33496">
        <w:rPr>
          <w:rFonts w:asciiTheme="minorHAnsi" w:hAnsiTheme="minorHAnsi" w:cstheme="minorHAnsi"/>
        </w:rPr>
        <w:t>:</w:t>
      </w:r>
    </w:p>
    <w:p w:rsidR="00EF4CFB" w:rsidRPr="00C33496" w:rsidRDefault="00EF4CFB" w:rsidP="0070717B">
      <w:pPr>
        <w:numPr>
          <w:ilvl w:val="0"/>
          <w:numId w:val="28"/>
        </w:numPr>
        <w:spacing w:after="160"/>
        <w:rPr>
          <w:rFonts w:asciiTheme="minorHAnsi" w:hAnsiTheme="minorHAnsi" w:cstheme="minorHAnsi"/>
        </w:rPr>
      </w:pPr>
      <w:r w:rsidRPr="00C33496">
        <w:rPr>
          <w:rFonts w:asciiTheme="minorHAnsi" w:hAnsiTheme="minorHAnsi" w:cstheme="minorHAnsi"/>
        </w:rPr>
        <w:t>Clarify the concerns</w:t>
      </w:r>
    </w:p>
    <w:p w:rsidR="00EF4CFB" w:rsidRPr="00C33496" w:rsidRDefault="00EF4CFB" w:rsidP="0070717B">
      <w:pPr>
        <w:numPr>
          <w:ilvl w:val="0"/>
          <w:numId w:val="28"/>
        </w:numPr>
        <w:spacing w:after="160"/>
        <w:rPr>
          <w:rFonts w:asciiTheme="minorHAnsi" w:hAnsiTheme="minorHAnsi" w:cstheme="minorHAnsi"/>
        </w:rPr>
      </w:pPr>
      <w:r w:rsidRPr="00C33496">
        <w:rPr>
          <w:rFonts w:asciiTheme="minorHAnsi" w:hAnsiTheme="minorHAnsi" w:cstheme="minorHAnsi"/>
        </w:rPr>
        <w:t>Offer reassurance about how s/he will be kept safe</w:t>
      </w:r>
    </w:p>
    <w:p w:rsidR="00EF4CFB" w:rsidRPr="00C33496" w:rsidRDefault="00EF4CFB" w:rsidP="0070717B">
      <w:pPr>
        <w:numPr>
          <w:ilvl w:val="0"/>
          <w:numId w:val="28"/>
        </w:numPr>
        <w:spacing w:after="160"/>
        <w:rPr>
          <w:rFonts w:asciiTheme="minorHAnsi" w:hAnsiTheme="minorHAnsi" w:cstheme="minorHAnsi"/>
        </w:rPr>
      </w:pPr>
      <w:r w:rsidRPr="00C33496">
        <w:rPr>
          <w:rFonts w:asciiTheme="minorHAnsi" w:hAnsiTheme="minorHAnsi" w:cstheme="minorHAnsi"/>
        </w:rPr>
        <w:t>Explain that the information will be passed to Children's Social Care and/or the Police</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If a child is freely recalling events, the response should be to listen, rather than stop the child; however, it is important that the child should not be asked to repeat the information to a colleague or asked to write the information down.</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If the child has an injury but no explanation is volunteered, it is acceptable to enquire how the injury was sustained. A body map diagram may be used but it is not acceptable to take photographs.</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 xml:space="preserve">However, the child must not be pressed for information, </w:t>
      </w:r>
      <w:r w:rsidR="00D871A1" w:rsidRPr="00C33496">
        <w:rPr>
          <w:rFonts w:asciiTheme="minorHAnsi" w:hAnsiTheme="minorHAnsi" w:cstheme="minorHAnsi"/>
        </w:rPr>
        <w:t>led,</w:t>
      </w:r>
      <w:r w:rsidRPr="00C33496">
        <w:rPr>
          <w:rFonts w:asciiTheme="minorHAnsi" w:hAnsiTheme="minorHAnsi" w:cstheme="minorHAnsi"/>
        </w:rPr>
        <w:t xml:space="preserve"> or cross-examined or given false assurances of absolute confidentiality. Such well-intentioned actions could prejudice police investigations, especially in cases of Sexual Abuse.</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A record of all conversations, (including the timings, the setting, those present, as well as what was said by all parties) and actions must be kept.</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No enquiries or investigations may be initiated without the authority of the Children's Social Care or the Police.</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If the child can understand the significance and consequences of making a referral, he/she should be asked her/his views by the referring practitioner.</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Whilst the child's views should be considered, it remains the responsibility of the practitioner to take whatever action is required to ensure the safety of that child and any other children.</w:t>
      </w:r>
    </w:p>
    <w:p w:rsidR="00EF4CFB" w:rsidRPr="00C33496" w:rsidRDefault="00EF4CFB" w:rsidP="0070717B">
      <w:pPr>
        <w:spacing w:after="160"/>
        <w:rPr>
          <w:rFonts w:asciiTheme="minorHAnsi" w:hAnsiTheme="minorHAnsi" w:cstheme="minorHAnsi"/>
          <w:b/>
          <w:bCs/>
        </w:rPr>
      </w:pPr>
      <w:r w:rsidRPr="00C33496">
        <w:rPr>
          <w:rFonts w:asciiTheme="minorHAnsi" w:hAnsiTheme="minorHAnsi" w:cstheme="minorHAnsi"/>
          <w:b/>
          <w:bCs/>
        </w:rPr>
        <w:t>Parental Consultation</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Practitioners should, in general, discuss concerns with the family and, where possible inform them that they are making a referral unless this may, either by delay or the behavioural response it prompts or for any other reason, place the child at increased risk of Significant Harm.</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 xml:space="preserve">Situations where it </w:t>
      </w:r>
      <w:r w:rsidRPr="00C33496">
        <w:rPr>
          <w:rFonts w:asciiTheme="minorHAnsi" w:hAnsiTheme="minorHAnsi" w:cstheme="minorHAnsi"/>
          <w:b/>
          <w:bCs/>
        </w:rPr>
        <w:t>would not</w:t>
      </w:r>
      <w:r w:rsidRPr="00C33496">
        <w:rPr>
          <w:rFonts w:asciiTheme="minorHAnsi" w:hAnsiTheme="minorHAnsi" w:cstheme="minorHAnsi"/>
        </w:rPr>
        <w:t xml:space="preserve"> be appropriate to inform family members prior to referral include where: </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t>Discussion would put a child at risk of Significant Harm</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t>There is evidence to suggest that involving the parents / caregivers would impede the police investigation and / or Children and Families Services enquiry</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t>Where there are concerns that a child may have been conceived as a result of an incestuous relationship or intra-familial sexual abus</w:t>
      </w:r>
      <w:r w:rsidR="0004407A">
        <w:rPr>
          <w:rFonts w:asciiTheme="minorHAnsi" w:hAnsiTheme="minorHAnsi" w:cstheme="minorHAnsi"/>
        </w:rPr>
        <w:t>e</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t>Complex (multiple or organised) abuse is suspected</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lastRenderedPageBreak/>
        <w:t>Fabricated or induced illness is suspected</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t>To contact parents / caregivers would place you or others at risk</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t>Discussion would place one parent at risk of harm, for example. in cases of domestic abuse</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t>It is not possible to contact parents / caregivers without causing undue delay in making the referral</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t>Where there are concerns about a possible forced marriage or honour based violence</w:t>
      </w:r>
    </w:p>
    <w:p w:rsidR="00EF4CFB" w:rsidRPr="00C33496" w:rsidRDefault="00EF4CFB" w:rsidP="0070717B">
      <w:pPr>
        <w:numPr>
          <w:ilvl w:val="0"/>
          <w:numId w:val="29"/>
        </w:numPr>
        <w:spacing w:after="160"/>
        <w:rPr>
          <w:rFonts w:asciiTheme="minorHAnsi" w:hAnsiTheme="minorHAnsi" w:cstheme="minorHAnsi"/>
        </w:rPr>
      </w:pPr>
      <w:r w:rsidRPr="00C33496">
        <w:rPr>
          <w:rFonts w:asciiTheme="minorHAnsi" w:hAnsiTheme="minorHAnsi" w:cstheme="minorHAnsi"/>
        </w:rPr>
        <w:t>An allegation is made that a child under 13 has been involved in penetrative sex or other intimate sexual activity</w:t>
      </w:r>
    </w:p>
    <w:p w:rsidR="00EF4CFB" w:rsidRPr="00C33496" w:rsidRDefault="00EF4CFB" w:rsidP="0070717B">
      <w:pPr>
        <w:spacing w:after="160"/>
        <w:rPr>
          <w:rFonts w:asciiTheme="minorHAnsi" w:hAnsiTheme="minorHAnsi" w:cstheme="minorHAnsi"/>
        </w:rPr>
      </w:pPr>
      <w:r w:rsidRPr="00C33496">
        <w:rPr>
          <w:rFonts w:asciiTheme="minorHAnsi" w:hAnsiTheme="minorHAnsi" w:cstheme="minorHAnsi"/>
        </w:rPr>
        <w:t>Given the responsibility that parents have for the conduct and welfare of their children, professionals should encourage the young person, at all points, to share information with their parents wherever safe to do so.</w:t>
      </w:r>
    </w:p>
    <w:p w:rsidR="00EF4CFB" w:rsidRPr="009C5472" w:rsidRDefault="00EF4CFB" w:rsidP="0070717B">
      <w:pPr>
        <w:rPr>
          <w:rFonts w:asciiTheme="minorHAnsi" w:hAnsiTheme="minorHAnsi" w:cstheme="minorHAnsi"/>
        </w:rPr>
      </w:pPr>
      <w:r w:rsidRPr="009C5472">
        <w:rPr>
          <w:rFonts w:asciiTheme="minorHAnsi" w:hAnsiTheme="minorHAnsi" w:cstheme="minorHAnsi"/>
        </w:rPr>
        <w:t>The notes and body map sheets in appendi</w:t>
      </w:r>
      <w:r w:rsidR="0004407A" w:rsidRPr="009B138B">
        <w:rPr>
          <w:rFonts w:asciiTheme="minorHAnsi" w:hAnsiTheme="minorHAnsi" w:cstheme="minorHAnsi"/>
          <w:color w:val="C00000"/>
        </w:rPr>
        <w:t>x</w:t>
      </w:r>
      <w:r w:rsidRPr="009B138B">
        <w:rPr>
          <w:rFonts w:asciiTheme="minorHAnsi" w:hAnsiTheme="minorHAnsi" w:cstheme="minorHAnsi"/>
          <w:color w:val="C00000"/>
        </w:rPr>
        <w:t xml:space="preserve"> </w:t>
      </w:r>
      <w:r w:rsidR="0004407A" w:rsidRPr="009B138B">
        <w:rPr>
          <w:rFonts w:asciiTheme="minorHAnsi" w:hAnsiTheme="minorHAnsi" w:cstheme="minorHAnsi"/>
          <w:color w:val="C00000"/>
        </w:rPr>
        <w:t>F</w:t>
      </w:r>
      <w:r w:rsidRPr="009C5472">
        <w:rPr>
          <w:rFonts w:asciiTheme="minorHAnsi" w:hAnsiTheme="minorHAnsi" w:cstheme="minorHAnsi"/>
        </w:rPr>
        <w:t xml:space="preserve"> - may be useful to record key information to help when referring a safeguarding concern, however a chronology/timeline must be completed and stored confidentially - see appendices J. Further information may be requested by the Starting Point team and in line with the procedures set out by the Derby and Derbyshire Safeguarding Children Partnership. </w:t>
      </w:r>
    </w:p>
    <w:p w:rsidR="009C5472" w:rsidRPr="008F7B07" w:rsidRDefault="009C5472" w:rsidP="009C5472">
      <w:pPr>
        <w:tabs>
          <w:tab w:val="num" w:pos="786"/>
        </w:tabs>
        <w:spacing w:after="0"/>
        <w:rPr>
          <w:rFonts w:cs="Calibri"/>
          <w:highlight w:val="lightGray"/>
        </w:rPr>
      </w:pPr>
      <w:bookmarkStart w:id="11" w:name="_Hlk85092451"/>
      <w:r w:rsidRPr="008F7B07">
        <w:rPr>
          <w:rFonts w:cs="Calibri"/>
          <w:highlight w:val="lightGray"/>
        </w:rPr>
        <w:t xml:space="preserve">Ofsted </w:t>
      </w:r>
      <w:r w:rsidRPr="008F7B07">
        <w:rPr>
          <w:rFonts w:cs="Calibri"/>
          <w:highlight w:val="lightGray"/>
          <w:u w:val="single"/>
        </w:rPr>
        <w:t>must</w:t>
      </w:r>
      <w:r w:rsidRPr="008F7B07">
        <w:rPr>
          <w:rFonts w:cs="Calibri"/>
          <w:highlight w:val="lightGray"/>
        </w:rPr>
        <w:t xml:space="preserve"> be informed as soon as practical, of any significant incident requiring notification and in any case within 14 days:</w:t>
      </w:r>
    </w:p>
    <w:p w:rsidR="009C5472" w:rsidRDefault="00A86064" w:rsidP="009C5472">
      <w:pPr>
        <w:tabs>
          <w:tab w:val="num" w:pos="786"/>
        </w:tabs>
        <w:spacing w:after="0"/>
      </w:pPr>
      <w:hyperlink r:id="rId55" w:history="1">
        <w:r w:rsidR="009C5472" w:rsidRPr="008F7B07">
          <w:rPr>
            <w:rStyle w:val="Hyperlink"/>
            <w:highlight w:val="lightGray"/>
          </w:rPr>
          <w:t>https://www.gov.uk/guidance/report-a-serious-childcare-incident</w:t>
        </w:r>
      </w:hyperlink>
    </w:p>
    <w:p w:rsidR="009C5472" w:rsidRPr="00C92648" w:rsidRDefault="009C5472" w:rsidP="009C5472">
      <w:pPr>
        <w:tabs>
          <w:tab w:val="num" w:pos="786"/>
        </w:tabs>
        <w:spacing w:after="0"/>
        <w:rPr>
          <w:rFonts w:cs="Calibri"/>
          <w:u w:val="single"/>
        </w:rPr>
      </w:pPr>
      <w:r w:rsidRPr="00C92648">
        <w:rPr>
          <w:rFonts w:cs="Calibri"/>
        </w:rPr>
        <w:t>The setting’s insurance company may also need to be notified of any significant incidents, without sharing personal details unless appropriate to do so and as guided within the information sharing policy.</w:t>
      </w:r>
    </w:p>
    <w:bookmarkEnd w:id="11"/>
    <w:p w:rsidR="009C5472" w:rsidRPr="00C33496" w:rsidRDefault="009C5472" w:rsidP="0070717B">
      <w:pPr>
        <w:rPr>
          <w:rFonts w:asciiTheme="minorHAnsi" w:hAnsiTheme="minorHAnsi" w:cstheme="minorHAnsi"/>
          <w:i/>
          <w:iCs/>
        </w:rPr>
      </w:pPr>
    </w:p>
    <w:p w:rsidR="00EF4CFB" w:rsidRPr="00C33496" w:rsidRDefault="00EF4CFB" w:rsidP="00EF4CFB">
      <w:pPr>
        <w:rPr>
          <w:rFonts w:asciiTheme="minorHAnsi" w:hAnsiTheme="minorHAnsi" w:cstheme="minorHAnsi"/>
        </w:rPr>
      </w:pPr>
    </w:p>
    <w:p w:rsidR="00FF04B7" w:rsidRDefault="00EF4CFB" w:rsidP="00FF04B7">
      <w:pPr>
        <w:pStyle w:val="Default"/>
        <w:rPr>
          <w:rFonts w:ascii="Calibri" w:hAnsi="Calibri" w:cs="Calibri"/>
        </w:rPr>
      </w:pPr>
      <w:r w:rsidRPr="00C33496">
        <w:rPr>
          <w:rFonts w:ascii="Calibri" w:hAnsi="Calibri" w:cs="Calibri"/>
        </w:rPr>
        <w:t xml:space="preserve"> </w:t>
      </w:r>
    </w:p>
    <w:p w:rsidR="0070717B" w:rsidRDefault="0070717B">
      <w:pPr>
        <w:spacing w:after="0" w:line="240" w:lineRule="auto"/>
        <w:rPr>
          <w:rFonts w:cs="Calibri"/>
          <w:color w:val="000000"/>
          <w:szCs w:val="24"/>
        </w:rPr>
      </w:pPr>
      <w:r>
        <w:rPr>
          <w:rFonts w:cs="Calibri"/>
        </w:rPr>
        <w:br w:type="page"/>
      </w:r>
    </w:p>
    <w:p w:rsidR="00FF04B7" w:rsidRDefault="00FF04B7" w:rsidP="00FF04B7">
      <w:pPr>
        <w:pStyle w:val="Default"/>
        <w:rPr>
          <w:rFonts w:ascii="Calibri" w:hAnsi="Calibri" w:cs="Calibri"/>
        </w:rPr>
      </w:pPr>
    </w:p>
    <w:p w:rsidR="00FF04B7" w:rsidRPr="00C2129E" w:rsidRDefault="00E002F8" w:rsidP="009B138B">
      <w:pPr>
        <w:jc w:val="center"/>
        <w:rPr>
          <w:b/>
          <w:bCs/>
          <w:sz w:val="28"/>
          <w:szCs w:val="28"/>
        </w:rPr>
      </w:pPr>
      <w:r w:rsidRPr="00C2129E">
        <w:rPr>
          <w:b/>
          <w:bCs/>
          <w:sz w:val="28"/>
          <w:szCs w:val="28"/>
        </w:rPr>
        <w:t xml:space="preserve">Appendix </w:t>
      </w:r>
      <w:r w:rsidR="00D871A1" w:rsidRPr="00C2129E">
        <w:rPr>
          <w:b/>
          <w:bCs/>
          <w:sz w:val="28"/>
          <w:szCs w:val="28"/>
        </w:rPr>
        <w:t>E</w:t>
      </w:r>
      <w:r w:rsidRPr="00C2129E">
        <w:rPr>
          <w:b/>
          <w:bCs/>
          <w:sz w:val="28"/>
          <w:szCs w:val="28"/>
        </w:rPr>
        <w:t>: Learning from Serious Case Reviews</w:t>
      </w:r>
      <w:r w:rsidR="000F7CE3" w:rsidRPr="00C2129E">
        <w:rPr>
          <w:b/>
          <w:bCs/>
          <w:sz w:val="28"/>
          <w:szCs w:val="28"/>
        </w:rPr>
        <w:t xml:space="preserve"> (SCRs)</w:t>
      </w:r>
      <w:r w:rsidRPr="00C2129E">
        <w:rPr>
          <w:b/>
          <w:bCs/>
          <w:sz w:val="28"/>
          <w:szCs w:val="28"/>
        </w:rPr>
        <w:t xml:space="preserve"> and Serious Incident </w:t>
      </w:r>
      <w:r w:rsidR="000F7CE3" w:rsidRPr="00C2129E">
        <w:rPr>
          <w:b/>
          <w:bCs/>
          <w:sz w:val="28"/>
          <w:szCs w:val="28"/>
        </w:rPr>
        <w:t>L</w:t>
      </w:r>
      <w:r w:rsidRPr="00C2129E">
        <w:rPr>
          <w:b/>
          <w:bCs/>
          <w:sz w:val="28"/>
          <w:szCs w:val="28"/>
        </w:rPr>
        <w:t>earning Reviews (SILRs)</w:t>
      </w:r>
    </w:p>
    <w:p w:rsidR="00BD6A91" w:rsidRDefault="00BD6A91" w:rsidP="00FF04B7">
      <w:pPr>
        <w:spacing w:after="0"/>
        <w:rPr>
          <w:rFonts w:cs="Calibri"/>
          <w:szCs w:val="24"/>
        </w:rPr>
      </w:pPr>
      <w:r>
        <w:rPr>
          <w:rFonts w:cs="Calibri"/>
          <w:szCs w:val="24"/>
        </w:rPr>
        <w:t>The Derby and Derbyshire Safeguarding Children Partnership recognise the importance of learning and improving from our experiences in this area.</w:t>
      </w:r>
    </w:p>
    <w:p w:rsidR="00BD6A91" w:rsidRDefault="00BD6A91" w:rsidP="00FF04B7">
      <w:pPr>
        <w:spacing w:after="0"/>
        <w:rPr>
          <w:rFonts w:cs="Calibri"/>
          <w:szCs w:val="24"/>
        </w:rPr>
      </w:pPr>
      <w:r w:rsidRPr="00300973">
        <w:rPr>
          <w:rFonts w:cs="Calibri"/>
          <w:szCs w:val="24"/>
        </w:rPr>
        <w:t xml:space="preserve">The Early Years’ Service will share relevant messages from SCRs and SILRs in appropriate training events. </w:t>
      </w:r>
    </w:p>
    <w:p w:rsidR="00BD6A91" w:rsidRDefault="00BD6A91" w:rsidP="00FF04B7">
      <w:pPr>
        <w:spacing w:after="0"/>
        <w:rPr>
          <w:rFonts w:cs="Calibri"/>
          <w:szCs w:val="24"/>
        </w:rPr>
      </w:pPr>
    </w:p>
    <w:p w:rsidR="00300973" w:rsidRPr="00510EB3" w:rsidRDefault="00300973" w:rsidP="00300973">
      <w:pPr>
        <w:spacing w:after="0"/>
        <w:rPr>
          <w:szCs w:val="24"/>
        </w:rPr>
      </w:pPr>
      <w:r w:rsidRPr="00510EB3">
        <w:rPr>
          <w:rFonts w:cs="Calibri"/>
          <w:szCs w:val="24"/>
        </w:rPr>
        <w:t>Serious Case Reviews, Serious Incident Learning and Thematic Case Reviews and leaning relevant for schools</w:t>
      </w:r>
      <w:r>
        <w:rPr>
          <w:rFonts w:cs="Calibri"/>
          <w:szCs w:val="24"/>
        </w:rPr>
        <w:t xml:space="preserve">/settings </w:t>
      </w:r>
      <w:r w:rsidRPr="00510EB3">
        <w:rPr>
          <w:rFonts w:cs="Calibri"/>
          <w:szCs w:val="24"/>
        </w:rPr>
        <w:t>for</w:t>
      </w:r>
      <w:r w:rsidRPr="00B6057D">
        <w:rPr>
          <w:rFonts w:cs="Calibri"/>
          <w:color w:val="C00000"/>
          <w:szCs w:val="24"/>
        </w:rPr>
        <w:t xml:space="preserve"> </w:t>
      </w:r>
      <w:r w:rsidRPr="009B138B">
        <w:rPr>
          <w:rFonts w:cs="Calibri"/>
          <w:color w:val="C00000"/>
          <w:szCs w:val="24"/>
        </w:rPr>
        <w:t xml:space="preserve">2019/20 </w:t>
      </w:r>
      <w:r w:rsidRPr="00510EB3">
        <w:rPr>
          <w:rFonts w:cs="Calibri"/>
          <w:szCs w:val="24"/>
        </w:rPr>
        <w:t xml:space="preserve">can be found </w:t>
      </w:r>
      <w:r>
        <w:rPr>
          <w:rFonts w:cs="Calibri"/>
          <w:szCs w:val="24"/>
        </w:rPr>
        <w:t xml:space="preserve">here: </w:t>
      </w:r>
    </w:p>
    <w:p w:rsidR="00300973" w:rsidRPr="00F2320B" w:rsidRDefault="00300973" w:rsidP="00300973">
      <w:pPr>
        <w:spacing w:after="0"/>
        <w:rPr>
          <w:iCs/>
        </w:rPr>
      </w:pPr>
    </w:p>
    <w:p w:rsidR="00300973" w:rsidRDefault="00A86064" w:rsidP="00300973">
      <w:pPr>
        <w:spacing w:after="0"/>
      </w:pPr>
      <w:hyperlink r:id="rId56" w:history="1">
        <w:r w:rsidR="00300973" w:rsidRPr="00AE5668">
          <w:rPr>
            <w:color w:val="0000FF"/>
            <w:u w:val="single"/>
          </w:rPr>
          <w:t>Serious Case Reviews (ddscp.org.uk)</w:t>
        </w:r>
      </w:hyperlink>
    </w:p>
    <w:p w:rsidR="00300973" w:rsidRDefault="00300973" w:rsidP="00300973">
      <w:pPr>
        <w:spacing w:after="0"/>
      </w:pPr>
    </w:p>
    <w:p w:rsidR="00300973" w:rsidRDefault="00300973" w:rsidP="00300973">
      <w:pPr>
        <w:spacing w:after="0"/>
        <w:rPr>
          <w:iCs/>
        </w:rPr>
      </w:pPr>
      <w:r>
        <w:rPr>
          <w:iCs/>
        </w:rPr>
        <w:t>Themes:</w:t>
      </w:r>
    </w:p>
    <w:p w:rsidR="00300973" w:rsidRDefault="00300973" w:rsidP="00137BFF">
      <w:pPr>
        <w:pStyle w:val="ListParagraph"/>
        <w:numPr>
          <w:ilvl w:val="0"/>
          <w:numId w:val="41"/>
        </w:numPr>
        <w:spacing w:after="0"/>
        <w:rPr>
          <w:iCs/>
        </w:rPr>
      </w:pPr>
      <w:r>
        <w:rPr>
          <w:iCs/>
        </w:rPr>
        <w:t>Baby Deaths and injuries in pre- mobile infants</w:t>
      </w:r>
    </w:p>
    <w:p w:rsidR="00300973" w:rsidRDefault="00300973" w:rsidP="00137BFF">
      <w:pPr>
        <w:pStyle w:val="ListParagraph"/>
        <w:numPr>
          <w:ilvl w:val="0"/>
          <w:numId w:val="41"/>
        </w:numPr>
        <w:spacing w:after="0"/>
        <w:rPr>
          <w:iCs/>
        </w:rPr>
      </w:pPr>
      <w:r>
        <w:rPr>
          <w:iCs/>
        </w:rPr>
        <w:t xml:space="preserve">Teenage Suicides </w:t>
      </w:r>
    </w:p>
    <w:p w:rsidR="00300973" w:rsidRPr="00AE5668" w:rsidRDefault="00300973" w:rsidP="00137BFF">
      <w:pPr>
        <w:pStyle w:val="ListParagraph"/>
        <w:numPr>
          <w:ilvl w:val="0"/>
          <w:numId w:val="41"/>
        </w:numPr>
        <w:spacing w:after="0"/>
        <w:rPr>
          <w:iCs/>
        </w:rPr>
      </w:pPr>
      <w:r>
        <w:rPr>
          <w:iCs/>
        </w:rPr>
        <w:t>Neglect</w:t>
      </w:r>
    </w:p>
    <w:p w:rsidR="00B32F2C" w:rsidRDefault="00B32F2C" w:rsidP="00B32F2C">
      <w:pPr>
        <w:spacing w:after="0"/>
        <w:rPr>
          <w:iCs/>
        </w:rPr>
      </w:pPr>
    </w:p>
    <w:p w:rsidR="00B32F2C" w:rsidRDefault="00B32F2C" w:rsidP="00B32F2C">
      <w:pPr>
        <w:spacing w:after="0"/>
        <w:rPr>
          <w:iCs/>
        </w:rPr>
      </w:pPr>
    </w:p>
    <w:p w:rsidR="000F7CE3" w:rsidRDefault="000F7CE3" w:rsidP="000F7CE3">
      <w:pPr>
        <w:spacing w:after="0"/>
        <w:rPr>
          <w:iCs/>
        </w:rPr>
      </w:pPr>
    </w:p>
    <w:p w:rsidR="000F7CE3" w:rsidRPr="000F7CE3" w:rsidRDefault="000F7CE3" w:rsidP="000F7CE3">
      <w:pPr>
        <w:spacing w:after="0"/>
        <w:rPr>
          <w:iCs/>
        </w:rPr>
      </w:pPr>
    </w:p>
    <w:p w:rsidR="000F7CE3" w:rsidRDefault="000F7CE3" w:rsidP="000F7CE3">
      <w:pPr>
        <w:spacing w:after="0"/>
        <w:rPr>
          <w:iCs/>
        </w:rPr>
      </w:pPr>
    </w:p>
    <w:p w:rsidR="00EF4CFB" w:rsidRDefault="00EF4CFB" w:rsidP="00EF4CFB">
      <w:pPr>
        <w:spacing w:after="0"/>
        <w:rPr>
          <w:rFonts w:cs="Calibri"/>
          <w:b/>
          <w:sz w:val="28"/>
          <w:szCs w:val="28"/>
        </w:rPr>
      </w:pPr>
      <w:r w:rsidRPr="00C33496">
        <w:rPr>
          <w:rFonts w:cs="Calibri"/>
        </w:rPr>
        <w:br w:type="page"/>
      </w:r>
    </w:p>
    <w:p w:rsidR="000162FA" w:rsidRPr="00B32F2C" w:rsidRDefault="000162FA" w:rsidP="00F7253B">
      <w:pPr>
        <w:rPr>
          <w:lang w:eastAsia="en-GB"/>
        </w:rPr>
        <w:sectPr w:rsidR="000162FA" w:rsidRPr="00B32F2C" w:rsidSect="004A0236">
          <w:footerReference w:type="default" r:id="rId57"/>
          <w:pgSz w:w="11906" w:h="16838"/>
          <w:pgMar w:top="720" w:right="720" w:bottom="720" w:left="720" w:header="709" w:footer="709" w:gutter="0"/>
          <w:cols w:space="708"/>
          <w:docGrid w:linePitch="360"/>
        </w:sectPr>
      </w:pPr>
    </w:p>
    <w:p w:rsidR="0014209B" w:rsidRPr="00C33496" w:rsidRDefault="0014209B" w:rsidP="009B138B">
      <w:pPr>
        <w:pStyle w:val="Heading1"/>
        <w:numPr>
          <w:ilvl w:val="0"/>
          <w:numId w:val="0"/>
        </w:numPr>
        <w:spacing w:before="0"/>
        <w:jc w:val="center"/>
        <w:rPr>
          <w:color w:val="auto"/>
          <w:u w:val="none"/>
          <w:lang w:eastAsia="en-GB"/>
        </w:rPr>
      </w:pPr>
      <w:r>
        <w:rPr>
          <w:color w:val="auto"/>
          <w:u w:val="none"/>
          <w:lang w:eastAsia="en-GB"/>
        </w:rPr>
        <w:lastRenderedPageBreak/>
        <w:t xml:space="preserve">Appendix </w:t>
      </w:r>
      <w:r w:rsidRPr="009B138B">
        <w:rPr>
          <w:color w:val="C00000"/>
          <w:u w:val="none"/>
          <w:lang w:eastAsia="en-GB"/>
        </w:rPr>
        <w:t>F</w:t>
      </w:r>
      <w:r>
        <w:rPr>
          <w:color w:val="auto"/>
          <w:u w:val="none"/>
          <w:lang w:eastAsia="en-GB"/>
        </w:rPr>
        <w:t>:     Body Map</w:t>
      </w:r>
    </w:p>
    <w:p w:rsidR="00CE736C" w:rsidRPr="00CE736C" w:rsidRDefault="00CE736C" w:rsidP="00CE736C">
      <w:pPr>
        <w:rPr>
          <w:rFonts w:ascii="Arial" w:hAnsi="Arial" w:cs="Arial"/>
          <w:b/>
          <w:sz w:val="22"/>
        </w:rPr>
      </w:pPr>
      <w:r w:rsidRPr="00CE736C">
        <w:rPr>
          <w:rFonts w:ascii="Arial" w:hAnsi="Arial" w:cs="Arial"/>
          <w:b/>
          <w:sz w:val="22"/>
        </w:rPr>
        <w:t xml:space="preserve"> A body map is simply a record of what can be seen and/or what has been said about the injury.</w:t>
      </w:r>
    </w:p>
    <w:p w:rsidR="00CE736C" w:rsidRPr="00CE736C" w:rsidRDefault="00CE736C" w:rsidP="00CE736C">
      <w:pPr>
        <w:rPr>
          <w:rFonts w:ascii="Arial" w:hAnsi="Arial" w:cs="Arial"/>
          <w:b/>
          <w:sz w:val="22"/>
        </w:rPr>
      </w:pPr>
    </w:p>
    <w:p w:rsidR="00CE736C" w:rsidRPr="00CE736C" w:rsidRDefault="00CE736C" w:rsidP="00CE736C">
      <w:pPr>
        <w:rPr>
          <w:rFonts w:ascii="Arial" w:hAnsi="Arial" w:cs="Arial"/>
          <w:b/>
          <w:sz w:val="22"/>
        </w:rPr>
      </w:pPr>
      <w:r w:rsidRPr="00CE736C">
        <w:rPr>
          <w:rFonts w:ascii="Arial" w:hAnsi="Arial" w:cs="Arial"/>
          <w:b/>
          <w:sz w:val="22"/>
        </w:rPr>
        <w:t>Name of child ……………………………………………………………………………</w:t>
      </w:r>
    </w:p>
    <w:p w:rsidR="00CE736C" w:rsidRPr="00CE736C" w:rsidRDefault="00CE736C" w:rsidP="00CE736C">
      <w:pPr>
        <w:rPr>
          <w:rFonts w:ascii="Arial" w:hAnsi="Arial" w:cs="Arial"/>
          <w:b/>
          <w:sz w:val="22"/>
        </w:rPr>
      </w:pPr>
    </w:p>
    <w:p w:rsidR="00CE736C" w:rsidRPr="00CE736C" w:rsidRDefault="00CE736C" w:rsidP="00CE736C">
      <w:pPr>
        <w:rPr>
          <w:rFonts w:ascii="Arial" w:hAnsi="Arial" w:cs="Arial"/>
          <w:b/>
          <w:sz w:val="22"/>
        </w:rPr>
      </w:pPr>
      <w:r w:rsidRPr="00CE736C">
        <w:rPr>
          <w:rFonts w:ascii="Arial" w:hAnsi="Arial" w:cs="Arial"/>
          <w:b/>
          <w:sz w:val="22"/>
        </w:rPr>
        <w:t>Date and time of observation…………………………………………………………</w:t>
      </w:r>
    </w:p>
    <w:p w:rsidR="00CE736C" w:rsidRPr="00CE736C" w:rsidRDefault="00CE736C" w:rsidP="00CE736C">
      <w:pPr>
        <w:rPr>
          <w:rFonts w:ascii="Arial" w:hAnsi="Arial" w:cs="Arial"/>
          <w:sz w:val="22"/>
        </w:rPr>
      </w:pPr>
      <w:r w:rsidRPr="00CE736C">
        <w:rPr>
          <w:rFonts w:ascii="Arial" w:hAnsi="Arial" w:cs="Arial"/>
          <w:noProof/>
          <w:sz w:val="22"/>
          <w:lang w:eastAsia="en-GB"/>
        </w:rPr>
        <w:drawing>
          <wp:inline distT="0" distB="0" distL="0" distR="0">
            <wp:extent cx="2606675" cy="5581970"/>
            <wp:effectExtent l="0" t="0" r="3175" b="0"/>
            <wp:docPr id="8" name="Picture 8"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6675" cy="5581970"/>
                    </a:xfrm>
                    <a:prstGeom prst="rect">
                      <a:avLst/>
                    </a:prstGeom>
                    <a:noFill/>
                    <a:ln>
                      <a:noFill/>
                    </a:ln>
                  </pic:spPr>
                </pic:pic>
              </a:graphicData>
            </a:graphic>
          </wp:inline>
        </w:drawing>
      </w:r>
      <w:r w:rsidRPr="00CE736C">
        <w:rPr>
          <w:rFonts w:ascii="Arial" w:hAnsi="Arial" w:cs="Arial"/>
          <w:noProof/>
          <w:sz w:val="22"/>
          <w:lang w:eastAsia="en-GB"/>
        </w:rPr>
        <w:drawing>
          <wp:inline distT="0" distB="0" distL="0" distR="0">
            <wp:extent cx="3081131" cy="5715000"/>
            <wp:effectExtent l="0" t="0" r="5080" b="0"/>
            <wp:docPr id="7" name="Picture 7"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DY-2"/>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1131" cy="5715000"/>
                    </a:xfrm>
                    <a:prstGeom prst="rect">
                      <a:avLst/>
                    </a:prstGeom>
                    <a:noFill/>
                    <a:ln>
                      <a:noFill/>
                    </a:ln>
                  </pic:spPr>
                </pic:pic>
              </a:graphicData>
            </a:graphic>
          </wp:inline>
        </w:drawing>
      </w:r>
    </w:p>
    <w:tbl>
      <w:tblPr>
        <w:tblStyle w:val="TableGrid"/>
        <w:tblW w:w="20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10084"/>
        <w:gridCol w:w="10098"/>
      </w:tblGrid>
      <w:tr w:rsidR="00CE736C" w:rsidRPr="00CE736C" w:rsidTr="00463349">
        <w:trPr>
          <w:trHeight w:val="10087"/>
        </w:trPr>
        <w:tc>
          <w:tcPr>
            <w:tcW w:w="10084"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1974"/>
              <w:gridCol w:w="3027"/>
              <w:gridCol w:w="807"/>
              <w:gridCol w:w="2271"/>
              <w:gridCol w:w="1788"/>
            </w:tblGrid>
            <w:tr w:rsidR="00CE736C" w:rsidRPr="004D4134" w:rsidTr="007A3773">
              <w:tc>
                <w:tcPr>
                  <w:tcW w:w="1750" w:type="dxa"/>
                  <w:hideMark/>
                </w:tcPr>
                <w:p w:rsidR="00CE736C" w:rsidRPr="004D4134" w:rsidRDefault="00CE736C" w:rsidP="00CE736C">
                  <w:pPr>
                    <w:rPr>
                      <w:sz w:val="22"/>
                      <w:szCs w:val="22"/>
                    </w:rPr>
                  </w:pPr>
                  <w:r w:rsidRPr="004D4134">
                    <w:lastRenderedPageBreak/>
                    <w:br w:type="page"/>
                    <w:t>N</w:t>
                  </w:r>
                  <w:r w:rsidRPr="004D4134">
                    <w:rPr>
                      <w:sz w:val="22"/>
                      <w:szCs w:val="22"/>
                    </w:rPr>
                    <w:t>ame of Child:</w:t>
                  </w:r>
                </w:p>
              </w:tc>
              <w:tc>
                <w:tcPr>
                  <w:tcW w:w="3554" w:type="dxa"/>
                  <w:gridSpan w:val="2"/>
                  <w:tcBorders>
                    <w:top w:val="nil"/>
                    <w:left w:val="nil"/>
                    <w:bottom w:val="dotted" w:sz="4" w:space="0" w:color="auto"/>
                    <w:right w:val="nil"/>
                  </w:tcBorders>
                </w:tcPr>
                <w:p w:rsidR="00CE736C" w:rsidRPr="004D4134" w:rsidRDefault="00CE736C" w:rsidP="00CE736C">
                  <w:pPr>
                    <w:rPr>
                      <w:sz w:val="22"/>
                      <w:szCs w:val="22"/>
                    </w:rPr>
                  </w:pPr>
                </w:p>
              </w:tc>
              <w:tc>
                <w:tcPr>
                  <w:tcW w:w="2067" w:type="dxa"/>
                  <w:hideMark/>
                </w:tcPr>
                <w:p w:rsidR="00CE736C" w:rsidRPr="004D4134" w:rsidRDefault="00CE736C" w:rsidP="00CE736C">
                  <w:pPr>
                    <w:rPr>
                      <w:sz w:val="22"/>
                      <w:szCs w:val="22"/>
                    </w:rPr>
                  </w:pPr>
                  <w:r w:rsidRPr="004D4134">
                    <w:rPr>
                      <w:sz w:val="22"/>
                      <w:szCs w:val="22"/>
                    </w:rPr>
                    <w:t>Date of observation:</w:t>
                  </w:r>
                </w:p>
              </w:tc>
              <w:tc>
                <w:tcPr>
                  <w:tcW w:w="1655" w:type="dxa"/>
                  <w:tcBorders>
                    <w:top w:val="nil"/>
                    <w:left w:val="nil"/>
                    <w:bottom w:val="dotted" w:sz="4" w:space="0" w:color="auto"/>
                    <w:right w:val="nil"/>
                  </w:tcBorders>
                </w:tcPr>
                <w:p w:rsidR="00CE736C" w:rsidRPr="004D4134" w:rsidRDefault="00CE736C" w:rsidP="00CE736C">
                  <w:pPr>
                    <w:rPr>
                      <w:sz w:val="22"/>
                      <w:szCs w:val="22"/>
                    </w:rPr>
                  </w:pPr>
                </w:p>
              </w:tc>
            </w:tr>
            <w:tr w:rsidR="00CE736C" w:rsidRPr="004D4134" w:rsidTr="007A3773">
              <w:tc>
                <w:tcPr>
                  <w:tcW w:w="4570" w:type="dxa"/>
                  <w:gridSpan w:val="2"/>
                  <w:hideMark/>
                </w:tcPr>
                <w:p w:rsidR="00CE736C" w:rsidRPr="004D4134" w:rsidRDefault="00CE736C" w:rsidP="00CE736C">
                  <w:pPr>
                    <w:jc w:val="center"/>
                    <w:rPr>
                      <w:sz w:val="28"/>
                    </w:rPr>
                  </w:pPr>
                  <w:r w:rsidRPr="004D4134">
                    <w:rPr>
                      <w:noProof/>
                      <w:lang w:eastAsia="en-GB"/>
                    </w:rPr>
                    <w:drawing>
                      <wp:inline distT="0" distB="0" distL="0" distR="0">
                        <wp:extent cx="2589530" cy="3164846"/>
                        <wp:effectExtent l="0" t="0" r="1270" b="0"/>
                        <wp:docPr id="6" name="Picture 6"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1"/>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1049" cy="3178924"/>
                                </a:xfrm>
                                <a:prstGeom prst="rect">
                                  <a:avLst/>
                                </a:prstGeom>
                                <a:noFill/>
                                <a:ln>
                                  <a:noFill/>
                                </a:ln>
                              </pic:spPr>
                            </pic:pic>
                          </a:graphicData>
                        </a:graphic>
                      </wp:inline>
                    </w:drawing>
                  </w:r>
                </w:p>
              </w:tc>
              <w:tc>
                <w:tcPr>
                  <w:tcW w:w="4456" w:type="dxa"/>
                  <w:gridSpan w:val="3"/>
                  <w:hideMark/>
                </w:tcPr>
                <w:p w:rsidR="00CE736C" w:rsidRPr="004D4134" w:rsidRDefault="00CE736C" w:rsidP="00CE736C">
                  <w:pPr>
                    <w:jc w:val="center"/>
                  </w:pPr>
                  <w:r w:rsidRPr="004D4134">
                    <w:rPr>
                      <w:noProof/>
                      <w:lang w:eastAsia="en-GB"/>
                    </w:rPr>
                    <w:drawing>
                      <wp:inline distT="0" distB="0" distL="0" distR="0">
                        <wp:extent cx="2656795" cy="3381375"/>
                        <wp:effectExtent l="0" t="0" r="0" b="0"/>
                        <wp:docPr id="5" name="Picture 5"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2"/>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2419" cy="3388533"/>
                                </a:xfrm>
                                <a:prstGeom prst="rect">
                                  <a:avLst/>
                                </a:prstGeom>
                                <a:noFill/>
                                <a:ln>
                                  <a:noFill/>
                                </a:ln>
                              </pic:spPr>
                            </pic:pic>
                          </a:graphicData>
                        </a:graphic>
                      </wp:inline>
                    </w:drawing>
                  </w:r>
                </w:p>
              </w:tc>
            </w:tr>
            <w:tr w:rsidR="00CE736C" w:rsidRPr="004D4134" w:rsidTr="007A3773">
              <w:tc>
                <w:tcPr>
                  <w:tcW w:w="4570" w:type="dxa"/>
                  <w:gridSpan w:val="2"/>
                </w:tcPr>
                <w:p w:rsidR="00CE736C" w:rsidRPr="004D4134" w:rsidRDefault="00CE736C" w:rsidP="00CE736C">
                  <w:pPr>
                    <w:jc w:val="center"/>
                    <w:rPr>
                      <w:noProof/>
                      <w:lang w:eastAsia="en-GB"/>
                    </w:rPr>
                  </w:pPr>
                </w:p>
              </w:tc>
              <w:tc>
                <w:tcPr>
                  <w:tcW w:w="4456" w:type="dxa"/>
                  <w:gridSpan w:val="3"/>
                </w:tcPr>
                <w:p w:rsidR="00CE736C" w:rsidRPr="004D4134" w:rsidRDefault="00CE736C" w:rsidP="00CE736C">
                  <w:pPr>
                    <w:jc w:val="center"/>
                    <w:rPr>
                      <w:noProof/>
                      <w:lang w:eastAsia="en-GB"/>
                    </w:rPr>
                  </w:pPr>
                </w:p>
              </w:tc>
            </w:tr>
            <w:tr w:rsidR="00CE736C" w:rsidRPr="004D4134" w:rsidTr="007A3773">
              <w:tc>
                <w:tcPr>
                  <w:tcW w:w="4570" w:type="dxa"/>
                  <w:gridSpan w:val="2"/>
                </w:tcPr>
                <w:p w:rsidR="00CE736C" w:rsidRPr="004D4134" w:rsidRDefault="00CE736C" w:rsidP="00CE736C">
                  <w:pPr>
                    <w:jc w:val="center"/>
                    <w:rPr>
                      <w:noProof/>
                      <w:lang w:eastAsia="en-GB"/>
                    </w:rPr>
                  </w:pPr>
                </w:p>
              </w:tc>
              <w:tc>
                <w:tcPr>
                  <w:tcW w:w="4456" w:type="dxa"/>
                  <w:gridSpan w:val="3"/>
                </w:tcPr>
                <w:p w:rsidR="00CE736C" w:rsidRPr="004D4134" w:rsidRDefault="00CE736C" w:rsidP="00CE736C">
                  <w:pPr>
                    <w:jc w:val="center"/>
                    <w:rPr>
                      <w:noProof/>
                      <w:lang w:eastAsia="en-GB"/>
                    </w:rPr>
                  </w:pPr>
                </w:p>
              </w:tc>
            </w:tr>
            <w:tr w:rsidR="00CE736C" w:rsidRPr="004D4134" w:rsidTr="007A3773">
              <w:tc>
                <w:tcPr>
                  <w:tcW w:w="4570" w:type="dxa"/>
                  <w:gridSpan w:val="2"/>
                  <w:hideMark/>
                </w:tcPr>
                <w:p w:rsidR="00CE736C" w:rsidRPr="004D4134" w:rsidRDefault="00CE736C" w:rsidP="00CE736C">
                  <w:pPr>
                    <w:jc w:val="center"/>
                    <w:rPr>
                      <w:b/>
                    </w:rPr>
                  </w:pPr>
                  <w:r w:rsidRPr="004D4134">
                    <w:rPr>
                      <w:b/>
                    </w:rPr>
                    <w:t>FRONT</w:t>
                  </w:r>
                </w:p>
              </w:tc>
              <w:tc>
                <w:tcPr>
                  <w:tcW w:w="4456" w:type="dxa"/>
                  <w:gridSpan w:val="3"/>
                  <w:hideMark/>
                </w:tcPr>
                <w:p w:rsidR="00CE736C" w:rsidRPr="004D4134" w:rsidRDefault="00CE736C" w:rsidP="00CE736C">
                  <w:pPr>
                    <w:jc w:val="center"/>
                    <w:rPr>
                      <w:b/>
                    </w:rPr>
                  </w:pPr>
                  <w:r w:rsidRPr="004D4134">
                    <w:rPr>
                      <w:b/>
                    </w:rPr>
                    <w:t>BACK</w:t>
                  </w:r>
                </w:p>
              </w:tc>
            </w:tr>
            <w:tr w:rsidR="00CE736C" w:rsidRPr="004D4134" w:rsidTr="007A3773">
              <w:tc>
                <w:tcPr>
                  <w:tcW w:w="4570" w:type="dxa"/>
                  <w:gridSpan w:val="2"/>
                  <w:hideMark/>
                </w:tcPr>
                <w:p w:rsidR="00CE736C" w:rsidRPr="004D4134" w:rsidRDefault="00CE736C" w:rsidP="00CE736C">
                  <w:pPr>
                    <w:jc w:val="center"/>
                  </w:pPr>
                  <w:r w:rsidRPr="004D4134">
                    <w:rPr>
                      <w:noProof/>
                      <w:lang w:eastAsia="en-GB"/>
                    </w:rPr>
                    <w:drawing>
                      <wp:inline distT="0" distB="0" distL="0" distR="0">
                        <wp:extent cx="3038475" cy="3568148"/>
                        <wp:effectExtent l="0" t="0" r="0" b="0"/>
                        <wp:docPr id="4" name="Picture 4"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3"/>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8616" cy="3568313"/>
                                </a:xfrm>
                                <a:prstGeom prst="rect">
                                  <a:avLst/>
                                </a:prstGeom>
                                <a:noFill/>
                                <a:ln>
                                  <a:noFill/>
                                </a:ln>
                              </pic:spPr>
                            </pic:pic>
                          </a:graphicData>
                        </a:graphic>
                      </wp:inline>
                    </w:drawing>
                  </w:r>
                </w:p>
              </w:tc>
              <w:tc>
                <w:tcPr>
                  <w:tcW w:w="4456" w:type="dxa"/>
                  <w:gridSpan w:val="3"/>
                  <w:hideMark/>
                </w:tcPr>
                <w:p w:rsidR="00CE736C" w:rsidRPr="004D4134" w:rsidRDefault="00CE736C" w:rsidP="00CE736C">
                  <w:pPr>
                    <w:jc w:val="center"/>
                  </w:pPr>
                  <w:r w:rsidRPr="004D4134">
                    <w:rPr>
                      <w:noProof/>
                      <w:lang w:eastAsia="en-GB"/>
                    </w:rPr>
                    <w:drawing>
                      <wp:inline distT="0" distB="0" distL="0" distR="0">
                        <wp:extent cx="2943225" cy="3568065"/>
                        <wp:effectExtent l="0" t="0" r="9525" b="0"/>
                        <wp:docPr id="3" name="Picture 3"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4"/>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5638" cy="3570990"/>
                                </a:xfrm>
                                <a:prstGeom prst="rect">
                                  <a:avLst/>
                                </a:prstGeom>
                                <a:noFill/>
                                <a:ln>
                                  <a:noFill/>
                                </a:ln>
                              </pic:spPr>
                            </pic:pic>
                          </a:graphicData>
                        </a:graphic>
                      </wp:inline>
                    </w:drawing>
                  </w:r>
                </w:p>
              </w:tc>
            </w:tr>
            <w:tr w:rsidR="00CE736C" w:rsidRPr="004D4134" w:rsidTr="007A3773">
              <w:tc>
                <w:tcPr>
                  <w:tcW w:w="4570" w:type="dxa"/>
                  <w:gridSpan w:val="2"/>
                  <w:hideMark/>
                </w:tcPr>
                <w:p w:rsidR="00CE736C" w:rsidRPr="004D4134" w:rsidRDefault="00CE736C" w:rsidP="00CE736C">
                  <w:pPr>
                    <w:jc w:val="center"/>
                    <w:rPr>
                      <w:b/>
                    </w:rPr>
                  </w:pPr>
                  <w:r w:rsidRPr="004D4134">
                    <w:rPr>
                      <w:b/>
                    </w:rPr>
                    <w:t>RIGHT</w:t>
                  </w:r>
                </w:p>
              </w:tc>
              <w:tc>
                <w:tcPr>
                  <w:tcW w:w="4456" w:type="dxa"/>
                  <w:gridSpan w:val="3"/>
                  <w:hideMark/>
                </w:tcPr>
                <w:p w:rsidR="00CE736C" w:rsidRPr="004D4134" w:rsidRDefault="00CE736C" w:rsidP="00CE736C">
                  <w:pPr>
                    <w:jc w:val="center"/>
                    <w:rPr>
                      <w:b/>
                    </w:rPr>
                  </w:pPr>
                  <w:r w:rsidRPr="004D4134">
                    <w:rPr>
                      <w:b/>
                    </w:rPr>
                    <w:t>LEFT</w:t>
                  </w:r>
                </w:p>
              </w:tc>
            </w:tr>
          </w:tbl>
          <w:p w:rsidR="00CE736C" w:rsidRDefault="00CE736C" w:rsidP="00CE736C"/>
        </w:tc>
        <w:tc>
          <w:tcPr>
            <w:tcW w:w="10098"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1979"/>
              <w:gridCol w:w="3036"/>
              <w:gridCol w:w="807"/>
              <w:gridCol w:w="2272"/>
              <w:gridCol w:w="1788"/>
            </w:tblGrid>
            <w:tr w:rsidR="00CE736C" w:rsidRPr="004D4134" w:rsidTr="00FF6FF3">
              <w:tc>
                <w:tcPr>
                  <w:tcW w:w="1980" w:type="dxa"/>
                </w:tcPr>
                <w:p w:rsidR="00CE736C" w:rsidRPr="004D4134" w:rsidRDefault="00CE736C" w:rsidP="00CE736C">
                  <w:pPr>
                    <w:rPr>
                      <w:sz w:val="22"/>
                      <w:szCs w:val="22"/>
                    </w:rPr>
                  </w:pPr>
                </w:p>
              </w:tc>
              <w:tc>
                <w:tcPr>
                  <w:tcW w:w="3843" w:type="dxa"/>
                  <w:gridSpan w:val="2"/>
                  <w:tcBorders>
                    <w:top w:val="nil"/>
                    <w:left w:val="nil"/>
                    <w:bottom w:val="dotted" w:sz="4" w:space="0" w:color="auto"/>
                    <w:right w:val="nil"/>
                  </w:tcBorders>
                </w:tcPr>
                <w:p w:rsidR="00CE736C" w:rsidRPr="004D4134" w:rsidRDefault="00CE736C" w:rsidP="00CE736C">
                  <w:pPr>
                    <w:rPr>
                      <w:sz w:val="22"/>
                      <w:szCs w:val="22"/>
                    </w:rPr>
                  </w:pPr>
                </w:p>
              </w:tc>
              <w:tc>
                <w:tcPr>
                  <w:tcW w:w="2272" w:type="dxa"/>
                </w:tcPr>
                <w:p w:rsidR="00CE736C" w:rsidRPr="004D4134" w:rsidRDefault="00CE736C" w:rsidP="00CE736C">
                  <w:pPr>
                    <w:rPr>
                      <w:sz w:val="22"/>
                      <w:szCs w:val="22"/>
                    </w:rPr>
                  </w:pPr>
                </w:p>
              </w:tc>
              <w:tc>
                <w:tcPr>
                  <w:tcW w:w="1788" w:type="dxa"/>
                  <w:tcBorders>
                    <w:top w:val="nil"/>
                    <w:left w:val="nil"/>
                    <w:bottom w:val="dotted" w:sz="4" w:space="0" w:color="auto"/>
                    <w:right w:val="nil"/>
                  </w:tcBorders>
                </w:tcPr>
                <w:p w:rsidR="00CE736C" w:rsidRPr="004D4134" w:rsidRDefault="00CE736C" w:rsidP="00CE736C">
                  <w:pPr>
                    <w:rPr>
                      <w:sz w:val="22"/>
                      <w:szCs w:val="22"/>
                    </w:rPr>
                  </w:pPr>
                </w:p>
              </w:tc>
            </w:tr>
            <w:tr w:rsidR="00CE736C" w:rsidRPr="004D4134" w:rsidTr="00FF6FF3">
              <w:tc>
                <w:tcPr>
                  <w:tcW w:w="5016" w:type="dxa"/>
                  <w:gridSpan w:val="2"/>
                </w:tcPr>
                <w:p w:rsidR="00CE736C" w:rsidRPr="004D4134" w:rsidRDefault="00CE736C" w:rsidP="00CE736C">
                  <w:pPr>
                    <w:jc w:val="center"/>
                    <w:rPr>
                      <w:sz w:val="28"/>
                    </w:rPr>
                  </w:pPr>
                </w:p>
              </w:tc>
              <w:tc>
                <w:tcPr>
                  <w:tcW w:w="4867" w:type="dxa"/>
                  <w:gridSpan w:val="3"/>
                </w:tcPr>
                <w:p w:rsidR="00CE736C" w:rsidRPr="004D4134" w:rsidRDefault="00CE736C" w:rsidP="00CE736C">
                  <w:pPr>
                    <w:jc w:val="center"/>
                  </w:pPr>
                </w:p>
              </w:tc>
            </w:tr>
            <w:tr w:rsidR="00CE736C" w:rsidRPr="004D4134" w:rsidTr="00463349">
              <w:tc>
                <w:tcPr>
                  <w:tcW w:w="5016" w:type="dxa"/>
                  <w:gridSpan w:val="2"/>
                </w:tcPr>
                <w:p w:rsidR="00CE736C" w:rsidRPr="004D4134" w:rsidRDefault="00CE736C" w:rsidP="00CE736C">
                  <w:pPr>
                    <w:jc w:val="center"/>
                    <w:rPr>
                      <w:noProof/>
                      <w:lang w:eastAsia="en-GB"/>
                    </w:rPr>
                  </w:pPr>
                </w:p>
              </w:tc>
              <w:tc>
                <w:tcPr>
                  <w:tcW w:w="4867" w:type="dxa"/>
                  <w:gridSpan w:val="3"/>
                </w:tcPr>
                <w:p w:rsidR="00CE736C" w:rsidRPr="004D4134" w:rsidRDefault="00CE736C" w:rsidP="00CE736C">
                  <w:pPr>
                    <w:jc w:val="center"/>
                    <w:rPr>
                      <w:noProof/>
                      <w:lang w:eastAsia="en-GB"/>
                    </w:rPr>
                  </w:pPr>
                </w:p>
              </w:tc>
            </w:tr>
            <w:tr w:rsidR="00CE736C" w:rsidRPr="004D4134" w:rsidTr="00463349">
              <w:tc>
                <w:tcPr>
                  <w:tcW w:w="5016" w:type="dxa"/>
                  <w:gridSpan w:val="2"/>
                </w:tcPr>
                <w:p w:rsidR="00CE736C" w:rsidRPr="004D4134" w:rsidRDefault="00CE736C" w:rsidP="00CE736C">
                  <w:pPr>
                    <w:jc w:val="center"/>
                    <w:rPr>
                      <w:noProof/>
                      <w:lang w:eastAsia="en-GB"/>
                    </w:rPr>
                  </w:pPr>
                </w:p>
              </w:tc>
              <w:tc>
                <w:tcPr>
                  <w:tcW w:w="4867" w:type="dxa"/>
                  <w:gridSpan w:val="3"/>
                </w:tcPr>
                <w:p w:rsidR="00CE736C" w:rsidRPr="004D4134" w:rsidRDefault="00CE736C" w:rsidP="00CE736C">
                  <w:pPr>
                    <w:jc w:val="center"/>
                    <w:rPr>
                      <w:noProof/>
                      <w:lang w:eastAsia="en-GB"/>
                    </w:rPr>
                  </w:pPr>
                </w:p>
              </w:tc>
            </w:tr>
            <w:tr w:rsidR="00CE736C" w:rsidRPr="004D4134" w:rsidTr="00FF6FF3">
              <w:tc>
                <w:tcPr>
                  <w:tcW w:w="5016" w:type="dxa"/>
                  <w:gridSpan w:val="2"/>
                </w:tcPr>
                <w:p w:rsidR="00CE736C" w:rsidRPr="004D4134" w:rsidRDefault="00CE736C" w:rsidP="00CE736C">
                  <w:pPr>
                    <w:jc w:val="center"/>
                    <w:rPr>
                      <w:b/>
                    </w:rPr>
                  </w:pPr>
                </w:p>
              </w:tc>
              <w:tc>
                <w:tcPr>
                  <w:tcW w:w="4867" w:type="dxa"/>
                  <w:gridSpan w:val="3"/>
                </w:tcPr>
                <w:p w:rsidR="00CE736C" w:rsidRPr="004D4134" w:rsidRDefault="00CE736C" w:rsidP="00CE736C">
                  <w:pPr>
                    <w:jc w:val="center"/>
                    <w:rPr>
                      <w:b/>
                    </w:rPr>
                  </w:pPr>
                </w:p>
              </w:tc>
            </w:tr>
            <w:tr w:rsidR="00CE736C" w:rsidRPr="004D4134" w:rsidTr="00FF6FF3">
              <w:tc>
                <w:tcPr>
                  <w:tcW w:w="5016" w:type="dxa"/>
                  <w:gridSpan w:val="2"/>
                </w:tcPr>
                <w:p w:rsidR="00CE736C" w:rsidRPr="004D4134" w:rsidRDefault="00CE736C" w:rsidP="00CE736C">
                  <w:pPr>
                    <w:jc w:val="center"/>
                  </w:pPr>
                </w:p>
              </w:tc>
              <w:tc>
                <w:tcPr>
                  <w:tcW w:w="4867" w:type="dxa"/>
                  <w:gridSpan w:val="3"/>
                </w:tcPr>
                <w:p w:rsidR="00CE736C" w:rsidRPr="004D4134" w:rsidRDefault="00CE736C" w:rsidP="00CE736C">
                  <w:pPr>
                    <w:jc w:val="center"/>
                  </w:pPr>
                </w:p>
              </w:tc>
            </w:tr>
          </w:tbl>
          <w:p w:rsidR="00CE736C" w:rsidRDefault="00CE736C" w:rsidP="00CE736C"/>
        </w:tc>
      </w:tr>
    </w:tbl>
    <w:p w:rsidR="00317A95" w:rsidRDefault="00317A95" w:rsidP="00C25050">
      <w:pPr>
        <w:jc w:val="center"/>
        <w:rPr>
          <w:b/>
          <w:bCs/>
          <w:sz w:val="28"/>
          <w:szCs w:val="28"/>
        </w:rPr>
      </w:pPr>
      <w:bookmarkStart w:id="12" w:name="_Hlk81490795"/>
    </w:p>
    <w:p w:rsidR="009F0DC2" w:rsidRPr="00732AFC" w:rsidRDefault="009F0DC2" w:rsidP="009F0DC2">
      <w:pPr>
        <w:jc w:val="center"/>
        <w:rPr>
          <w:b/>
          <w:bCs/>
          <w:sz w:val="28"/>
          <w:szCs w:val="28"/>
        </w:rPr>
      </w:pPr>
      <w:r w:rsidRPr="00732AFC">
        <w:rPr>
          <w:b/>
          <w:bCs/>
          <w:sz w:val="28"/>
          <w:szCs w:val="28"/>
        </w:rPr>
        <w:lastRenderedPageBreak/>
        <w:t>Appendix G:     LADO Process</w:t>
      </w:r>
    </w:p>
    <w:p w:rsidR="009F0DC2" w:rsidRDefault="009F0DC2" w:rsidP="009F0DC2">
      <w:pPr>
        <w:spacing w:after="120" w:line="240" w:lineRule="auto"/>
        <w:jc w:val="center"/>
        <w:rPr>
          <w:rFonts w:ascii="Arial" w:hAnsi="Arial" w:cs="Arial"/>
          <w:b/>
          <w:szCs w:val="24"/>
        </w:rPr>
      </w:pPr>
      <w:r w:rsidRPr="00DA6233">
        <w:rPr>
          <w:rFonts w:ascii="Arial" w:hAnsi="Arial" w:cs="Arial"/>
          <w:b/>
          <w:szCs w:val="24"/>
        </w:rPr>
        <w:t xml:space="preserve">Derbyshire </w:t>
      </w:r>
      <w:r>
        <w:rPr>
          <w:rFonts w:ascii="Arial" w:hAnsi="Arial" w:cs="Arial"/>
          <w:b/>
          <w:szCs w:val="24"/>
        </w:rPr>
        <w:t>Local Area Designated Safeguarding Officer (</w:t>
      </w:r>
      <w:r w:rsidRPr="00DA6233">
        <w:rPr>
          <w:rFonts w:ascii="Arial" w:hAnsi="Arial" w:cs="Arial"/>
          <w:b/>
          <w:szCs w:val="24"/>
        </w:rPr>
        <w:t>LADO</w:t>
      </w:r>
      <w:r>
        <w:rPr>
          <w:rFonts w:ascii="Arial" w:hAnsi="Arial" w:cs="Arial"/>
          <w:b/>
          <w:szCs w:val="24"/>
        </w:rPr>
        <w:t xml:space="preserve">) </w:t>
      </w:r>
      <w:r w:rsidRPr="00DA6233">
        <w:rPr>
          <w:rFonts w:ascii="Arial" w:hAnsi="Arial" w:cs="Arial"/>
          <w:b/>
          <w:szCs w:val="24"/>
        </w:rPr>
        <w:t xml:space="preserve">Process </w:t>
      </w:r>
      <w:r w:rsidRPr="00FF6FF3">
        <w:rPr>
          <w:rFonts w:ascii="Arial" w:hAnsi="Arial" w:cs="Arial"/>
          <w:szCs w:val="24"/>
        </w:rPr>
        <w:t xml:space="preserve">- </w:t>
      </w:r>
      <w:r w:rsidRPr="00DA6233">
        <w:rPr>
          <w:rFonts w:ascii="Arial" w:hAnsi="Arial" w:cs="Arial"/>
          <w:b/>
          <w:szCs w:val="24"/>
        </w:rPr>
        <w:t xml:space="preserve">Allegations/Concerns against staff member or persons living on premises where </w:t>
      </w:r>
      <w:proofErr w:type="spellStart"/>
      <w:r w:rsidRPr="00DA6233">
        <w:rPr>
          <w:rFonts w:ascii="Arial" w:hAnsi="Arial" w:cs="Arial"/>
          <w:b/>
          <w:szCs w:val="24"/>
        </w:rPr>
        <w:t>Ofsted</w:t>
      </w:r>
      <w:proofErr w:type="spellEnd"/>
      <w:r w:rsidRPr="00DA6233">
        <w:rPr>
          <w:rFonts w:ascii="Arial" w:hAnsi="Arial" w:cs="Arial"/>
          <w:b/>
          <w:szCs w:val="24"/>
        </w:rPr>
        <w:t xml:space="preserve"> registered childcare takes place</w:t>
      </w:r>
    </w:p>
    <w:p w:rsidR="009F0DC2" w:rsidRDefault="00A86064" w:rsidP="00C25050">
      <w:pPr>
        <w:jc w:val="center"/>
        <w:rPr>
          <w:b/>
          <w:bCs/>
          <w:sz w:val="28"/>
          <w:szCs w:val="28"/>
        </w:rPr>
      </w:pPr>
      <w:r>
        <w:rPr>
          <w:b/>
          <w:bCs/>
          <w:noProof/>
          <w:sz w:val="28"/>
          <w:szCs w:val="28"/>
          <w:lang w:eastAsia="en-GB"/>
        </w:rPr>
        <w:pict>
          <v:shapetype id="_x0000_t32" coordsize="21600,21600" o:spt="32" o:oned="t" path="m,l21600,21600e" filled="f">
            <v:path arrowok="t" fillok="f" o:connecttype="none"/>
            <o:lock v:ext="edit" shapetype="t"/>
          </v:shapetype>
          <v:shape id="_x0000_s1069" type="#_x0000_t32" style="position:absolute;left:0;text-align:left;margin-left:84.75pt;margin-top:9.45pt;width:51.85pt;height:21pt;flip:x;z-index:251666432" o:connectortype="straight">
            <v:stroke endarrow="block"/>
          </v:shape>
        </w:pict>
      </w:r>
      <w:r>
        <w:rPr>
          <w:b/>
          <w:bCs/>
          <w:noProof/>
          <w:sz w:val="28"/>
          <w:szCs w:val="28"/>
          <w:lang w:eastAsia="en-GB"/>
        </w:rPr>
        <w:pict>
          <v:shape id="_x0000_s1067" type="#_x0000_t32" style="position:absolute;left:0;text-align:left;margin-left:327.05pt;margin-top:18.2pt;width:28.45pt;height:25.95pt;z-index:251663360" o:connectortype="straight">
            <v:stroke endarrow="block"/>
          </v:shape>
        </w:pict>
      </w:r>
      <w:r w:rsidRPr="00A86064">
        <w:rPr>
          <w:b/>
          <w:bCs/>
          <w:noProof/>
          <w:sz w:val="28"/>
          <w:szCs w:val="28"/>
          <w:lang w:val="en-US" w:eastAsia="zh-TW"/>
        </w:rPr>
        <w:pict>
          <v:shapetype id="_x0000_t202" coordsize="21600,21600" o:spt="202" path="m,l,21600r21600,l21600,xe">
            <v:stroke joinstyle="miter"/>
            <v:path gradientshapeok="t" o:connecttype="rect"/>
          </v:shapetype>
          <v:shape id="_x0000_s1065" type="#_x0000_t202" style="position:absolute;left:0;text-align:left;margin-left:0;margin-top:0;width:178.15pt;height:63.5pt;z-index:251660288;mso-width-percent:400;mso-position-horizontal:center;mso-width-percent:400;mso-width-relative:margin;mso-height-relative:margin" strokecolor="red" strokeweight="2.25pt">
            <v:textbox>
              <w:txbxContent>
                <w:p w:rsidR="006C0BC3" w:rsidRDefault="006C0BC3" w:rsidP="009F0DC2">
                  <w:pPr>
                    <w:jc w:val="center"/>
                  </w:pPr>
                  <w:r>
                    <w:t>Assess and ensure the immediate safety of the children.</w:t>
                  </w:r>
                </w:p>
              </w:txbxContent>
            </v:textbox>
          </v:shape>
        </w:pict>
      </w:r>
    </w:p>
    <w:p w:rsidR="009F0DC2" w:rsidRPr="00732AFC" w:rsidRDefault="00A86064" w:rsidP="009F0DC2">
      <w:pPr>
        <w:jc w:val="center"/>
        <w:rPr>
          <w:b/>
          <w:bCs/>
          <w:sz w:val="28"/>
          <w:szCs w:val="28"/>
        </w:rPr>
      </w:pPr>
      <w:r w:rsidRPr="00A86064">
        <w:rPr>
          <w:b/>
          <w:bCs/>
          <w:noProof/>
          <w:sz w:val="28"/>
          <w:szCs w:val="28"/>
          <w:lang w:val="en-US" w:eastAsia="zh-TW"/>
        </w:rPr>
        <w:pict>
          <v:shape id="_x0000_s1068" type="#_x0000_t202" style="position:absolute;left:0;text-align:left;margin-left:-52.45pt;margin-top:.4pt;width:179.65pt;height:44.4pt;z-index:251665408;mso-width-percent:400;mso-width-percent:400;mso-width-relative:margin;mso-height-relative:margin" strokecolor="red" strokeweight="2.25pt">
            <v:textbox>
              <w:txbxContent>
                <w:p w:rsidR="006C0BC3" w:rsidRDefault="006C0BC3" w:rsidP="009F0DC2">
                  <w:pPr>
                    <w:jc w:val="center"/>
                  </w:pPr>
                  <w:r>
                    <w:t>Follow organisational procedures to secure this.</w:t>
                  </w:r>
                </w:p>
              </w:txbxContent>
            </v:textbox>
          </v:shape>
        </w:pict>
      </w:r>
      <w:r w:rsidRPr="00A86064">
        <w:rPr>
          <w:rFonts w:ascii="Arial" w:hAnsi="Arial" w:cs="Arial"/>
          <w:b/>
          <w:noProof/>
          <w:szCs w:val="24"/>
          <w:lang w:val="en-US" w:eastAsia="zh-TW"/>
        </w:rPr>
        <w:pict>
          <v:shape id="_x0000_s1066" type="#_x0000_t202" style="position:absolute;left:0;text-align:left;margin-left:327.05pt;margin-top:14.5pt;width:149.5pt;height:92.55pt;z-index:251662336;mso-width-relative:margin;mso-height-relative:margin" strokecolor="red" strokeweight="2.25pt">
            <v:textbox>
              <w:txbxContent>
                <w:p w:rsidR="006C0BC3" w:rsidRDefault="006C0BC3">
                  <w:r>
                    <w:t>If the Manager is the subject of the concern or connected, identify an alternative professional/ Chairperson</w:t>
                  </w:r>
                </w:p>
              </w:txbxContent>
            </v:textbox>
          </v:shape>
        </w:pict>
      </w:r>
    </w:p>
    <w:p w:rsidR="009F0DC2" w:rsidRDefault="00A86064" w:rsidP="00C25050">
      <w:pPr>
        <w:jc w:val="center"/>
        <w:rPr>
          <w:b/>
          <w:bCs/>
          <w:sz w:val="28"/>
          <w:szCs w:val="28"/>
        </w:rPr>
      </w:pPr>
      <w:r>
        <w:rPr>
          <w:b/>
          <w:bCs/>
          <w:noProof/>
          <w:sz w:val="28"/>
          <w:szCs w:val="28"/>
          <w:lang w:eastAsia="en-GB"/>
        </w:rPr>
        <w:pict>
          <v:shape id="_x0000_s1071" type="#_x0000_t32" style="position:absolute;left:0;text-align:left;margin-left:228.75pt;margin-top:5.35pt;width:0;height:19.55pt;z-index:251669504" o:connectortype="straight">
            <v:stroke endarrow="block"/>
          </v:shape>
        </w:pict>
      </w:r>
    </w:p>
    <w:p w:rsidR="009F0DC2" w:rsidRDefault="00A86064" w:rsidP="00C25050">
      <w:pPr>
        <w:jc w:val="center"/>
        <w:rPr>
          <w:b/>
          <w:bCs/>
          <w:sz w:val="28"/>
          <w:szCs w:val="28"/>
        </w:rPr>
      </w:pPr>
      <w:r w:rsidRPr="00A86064">
        <w:rPr>
          <w:b/>
          <w:bCs/>
          <w:noProof/>
          <w:sz w:val="28"/>
          <w:szCs w:val="28"/>
          <w:lang w:val="en-US" w:eastAsia="zh-TW"/>
        </w:rPr>
        <w:pict>
          <v:shape id="_x0000_s1070" type="#_x0000_t202" style="position:absolute;left:0;text-align:left;margin-left:126.85pt;margin-top:2.75pt;width:179.65pt;height:49.05pt;z-index:251668480;mso-width-percent:400;mso-width-percent:400;mso-width-relative:margin;mso-height-relative:margin" strokecolor="red" strokeweight="1.5pt">
            <v:textbox>
              <w:txbxContent>
                <w:p w:rsidR="006C0BC3" w:rsidRDefault="006C0BC3" w:rsidP="009F0DC2">
                  <w:pPr>
                    <w:jc w:val="center"/>
                  </w:pPr>
                  <w:r>
                    <w:t>Notify and consult with Manager/ Chairperson</w:t>
                  </w:r>
                </w:p>
              </w:txbxContent>
            </v:textbox>
          </v:shape>
        </w:pict>
      </w:r>
    </w:p>
    <w:p w:rsidR="009F0DC2" w:rsidRDefault="00A86064" w:rsidP="00C25050">
      <w:pPr>
        <w:jc w:val="center"/>
        <w:rPr>
          <w:b/>
          <w:bCs/>
          <w:sz w:val="28"/>
          <w:szCs w:val="28"/>
        </w:rPr>
      </w:pPr>
      <w:r>
        <w:rPr>
          <w:b/>
          <w:bCs/>
          <w:noProof/>
          <w:sz w:val="28"/>
          <w:szCs w:val="28"/>
          <w:lang w:eastAsia="en-GB"/>
        </w:rPr>
        <w:pict>
          <v:shape id="_x0000_s1073" type="#_x0000_t32" style="position:absolute;left:0;text-align:left;margin-left:228.75pt;margin-top:28.95pt;width:0;height:19.55pt;z-index:251672576" o:connectortype="straight">
            <v:stroke endarrow="block"/>
          </v:shape>
        </w:pict>
      </w:r>
    </w:p>
    <w:p w:rsidR="009F0DC2" w:rsidRDefault="00A86064" w:rsidP="00C25050">
      <w:pPr>
        <w:jc w:val="center"/>
        <w:rPr>
          <w:b/>
          <w:bCs/>
          <w:sz w:val="28"/>
          <w:szCs w:val="28"/>
        </w:rPr>
      </w:pPr>
      <w:r w:rsidRPr="00A86064">
        <w:rPr>
          <w:b/>
          <w:bCs/>
          <w:noProof/>
          <w:sz w:val="28"/>
          <w:szCs w:val="28"/>
          <w:lang w:val="en-US" w:eastAsia="zh-TW"/>
        </w:rPr>
        <w:pict>
          <v:shape id="_x0000_s1072" type="#_x0000_t202" style="position:absolute;left:0;text-align:left;margin-left:-.05pt;margin-top:18.45pt;width:459.75pt;height:85.35pt;z-index:251671552;mso-height-percent:200;mso-height-percent:200;mso-width-relative:margin;mso-height-relative:margin" strokecolor="red" strokeweight="2.25pt">
            <v:textbox style="mso-fit-shape-to-text:t">
              <w:txbxContent>
                <w:p w:rsidR="006C0BC3" w:rsidRDefault="006C0BC3">
                  <w:r>
                    <w:t>Concern/ Allegation:</w:t>
                  </w:r>
                </w:p>
                <w:p w:rsidR="006C0BC3" w:rsidRDefault="006C0BC3" w:rsidP="009F0DC2">
                  <w:pPr>
                    <w:pStyle w:val="ListParagraph"/>
                    <w:numPr>
                      <w:ilvl w:val="0"/>
                      <w:numId w:val="55"/>
                    </w:numPr>
                  </w:pPr>
                  <w:r>
                    <w:t>Behaved in a way that has harmed a child, or may have harmed a child</w:t>
                  </w:r>
                </w:p>
                <w:p w:rsidR="006C0BC3" w:rsidRDefault="006C0BC3" w:rsidP="009F0DC2">
                  <w:pPr>
                    <w:pStyle w:val="ListParagraph"/>
                    <w:numPr>
                      <w:ilvl w:val="0"/>
                      <w:numId w:val="55"/>
                    </w:numPr>
                  </w:pPr>
                  <w:r>
                    <w:t>Possibly committed a criminal offence against or related to a child</w:t>
                  </w:r>
                </w:p>
                <w:p w:rsidR="006C0BC3" w:rsidRDefault="006C0BC3" w:rsidP="009F0DC2">
                  <w:pPr>
                    <w:pStyle w:val="ListParagraph"/>
                    <w:numPr>
                      <w:ilvl w:val="0"/>
                      <w:numId w:val="55"/>
                    </w:numPr>
                  </w:pPr>
                  <w:r>
                    <w:t>Behaved towards a child or children in a way that indicates he or she may pose a risk of harm to children; or</w:t>
                  </w:r>
                </w:p>
                <w:p w:rsidR="006C0BC3" w:rsidRDefault="006C0BC3" w:rsidP="009F0DC2">
                  <w:pPr>
                    <w:pStyle w:val="ListParagraph"/>
                    <w:numPr>
                      <w:ilvl w:val="0"/>
                      <w:numId w:val="55"/>
                    </w:numPr>
                  </w:pPr>
                  <w:r>
                    <w:t>Behaved or may have behaved in a way that indicates they may not be suitable to work with children</w:t>
                  </w:r>
                </w:p>
              </w:txbxContent>
            </v:textbox>
          </v:shape>
        </w:pict>
      </w:r>
    </w:p>
    <w:p w:rsidR="009F0DC2" w:rsidRDefault="009F0DC2" w:rsidP="00C25050">
      <w:pPr>
        <w:jc w:val="center"/>
        <w:rPr>
          <w:b/>
          <w:bCs/>
          <w:sz w:val="28"/>
          <w:szCs w:val="28"/>
        </w:rPr>
      </w:pPr>
    </w:p>
    <w:p w:rsidR="009F0DC2" w:rsidRDefault="009F0DC2" w:rsidP="00C25050">
      <w:pPr>
        <w:jc w:val="center"/>
        <w:rPr>
          <w:b/>
          <w:bCs/>
          <w:sz w:val="28"/>
          <w:szCs w:val="28"/>
        </w:rPr>
      </w:pPr>
    </w:p>
    <w:p w:rsidR="009F0DC2" w:rsidRDefault="009F0DC2" w:rsidP="00C25050">
      <w:pPr>
        <w:jc w:val="center"/>
        <w:rPr>
          <w:b/>
          <w:bCs/>
          <w:sz w:val="28"/>
          <w:szCs w:val="28"/>
        </w:rPr>
      </w:pPr>
    </w:p>
    <w:p w:rsidR="009F0DC2" w:rsidRDefault="009F0DC2" w:rsidP="00C25050">
      <w:pPr>
        <w:jc w:val="center"/>
        <w:rPr>
          <w:b/>
          <w:bCs/>
          <w:sz w:val="28"/>
          <w:szCs w:val="28"/>
        </w:rPr>
      </w:pPr>
    </w:p>
    <w:p w:rsidR="009F0DC2" w:rsidRDefault="00A86064" w:rsidP="00C25050">
      <w:pPr>
        <w:jc w:val="center"/>
        <w:rPr>
          <w:b/>
          <w:bCs/>
          <w:sz w:val="28"/>
          <w:szCs w:val="28"/>
        </w:rPr>
      </w:pPr>
      <w:r>
        <w:rPr>
          <w:b/>
          <w:bCs/>
          <w:noProof/>
          <w:sz w:val="28"/>
          <w:szCs w:val="28"/>
          <w:lang w:eastAsia="en-GB"/>
        </w:rPr>
        <w:pict>
          <v:shape id="_x0000_s1074" type="#_x0000_t32" style="position:absolute;left:0;text-align:left;margin-left:225pt;margin-top:21.25pt;width:0;height:18.75pt;z-index:251673600" o:connectortype="straight">
            <v:stroke endarrow="block"/>
          </v:shape>
        </w:pict>
      </w:r>
    </w:p>
    <w:p w:rsidR="009F0DC2" w:rsidRDefault="00A86064" w:rsidP="00C25050">
      <w:pPr>
        <w:jc w:val="center"/>
        <w:rPr>
          <w:b/>
          <w:bCs/>
          <w:sz w:val="28"/>
          <w:szCs w:val="28"/>
        </w:rPr>
      </w:pPr>
      <w:r w:rsidRPr="00A86064">
        <w:rPr>
          <w:b/>
          <w:bCs/>
          <w:noProof/>
          <w:sz w:val="28"/>
          <w:szCs w:val="28"/>
          <w:lang w:val="en-US" w:eastAsia="zh-TW"/>
        </w:rPr>
        <w:pict>
          <v:shape id="_x0000_s1075" type="#_x0000_t202" style="position:absolute;left:0;text-align:left;margin-left:46.55pt;margin-top:14.5pt;width:358.15pt;height:53.15pt;z-index:251675648;mso-height-percent:200;mso-height-percent:200;mso-width-relative:margin;mso-height-relative:margin" strokecolor="red" strokeweight="2.25pt">
            <v:textbox style="mso-fit-shape-to-text:t">
              <w:txbxContent>
                <w:p w:rsidR="006C0BC3" w:rsidRDefault="006C0BC3">
                  <w:r>
                    <w:t xml:space="preserve">Complete Allegations Against </w:t>
                  </w:r>
                  <w:proofErr w:type="gramStart"/>
                  <w:r>
                    <w:t>Staff ,</w:t>
                  </w:r>
                  <w:proofErr w:type="gramEnd"/>
                  <w:r>
                    <w:t xml:space="preserve"> Volunteers and carers Referral form; </w:t>
                  </w:r>
                  <w:r w:rsidRPr="00841F7B">
                    <w:rPr>
                      <w:b/>
                      <w:color w:val="0070C0"/>
                      <w:u w:val="single"/>
                    </w:rPr>
                    <w:t>https://derbyshirescbs.proceduresonline.com/index.htm</w:t>
                  </w:r>
                </w:p>
              </w:txbxContent>
            </v:textbox>
          </v:shape>
        </w:pict>
      </w:r>
    </w:p>
    <w:p w:rsidR="009F0DC2" w:rsidRDefault="009F0DC2" w:rsidP="00C25050">
      <w:pPr>
        <w:jc w:val="center"/>
        <w:rPr>
          <w:b/>
          <w:bCs/>
          <w:sz w:val="28"/>
          <w:szCs w:val="28"/>
        </w:rPr>
      </w:pPr>
    </w:p>
    <w:p w:rsidR="009F0DC2" w:rsidRDefault="00A86064" w:rsidP="00C25050">
      <w:pPr>
        <w:jc w:val="center"/>
        <w:rPr>
          <w:b/>
          <w:bCs/>
          <w:sz w:val="28"/>
          <w:szCs w:val="28"/>
        </w:rPr>
      </w:pPr>
      <w:r>
        <w:rPr>
          <w:b/>
          <w:bCs/>
          <w:noProof/>
          <w:sz w:val="28"/>
          <w:szCs w:val="28"/>
          <w:lang w:eastAsia="en-GB"/>
        </w:rPr>
        <w:pict>
          <v:shape id="_x0000_s1076" type="#_x0000_t32" style="position:absolute;left:0;text-align:left;margin-left:225pt;margin-top:7.7pt;width:0;height:18pt;z-index:251676672" o:connectortype="straight">
            <v:stroke endarrow="block"/>
          </v:shape>
        </w:pict>
      </w:r>
      <w:r w:rsidRPr="00A86064">
        <w:rPr>
          <w:b/>
          <w:bCs/>
          <w:noProof/>
          <w:sz w:val="28"/>
          <w:szCs w:val="28"/>
          <w:lang w:val="en-US" w:eastAsia="zh-TW"/>
        </w:rPr>
        <w:pict>
          <v:shape id="_x0000_s1077" type="#_x0000_t202" style="position:absolute;left:0;text-align:left;margin-left:21.3pt;margin-top:25.7pt;width:403.2pt;height:58.1pt;z-index:251678720;mso-width-relative:margin;mso-height-relative:margin" strokecolor="red" strokeweight="2.25pt">
            <v:textbox>
              <w:txbxContent>
                <w:p w:rsidR="006C0BC3" w:rsidRDefault="006C0BC3">
                  <w:r>
                    <w:t xml:space="preserve">The LADO does not investigate or replaces a safeguarding process or a HR </w:t>
                  </w:r>
                  <w:proofErr w:type="gramStart"/>
                  <w:r>
                    <w:t>procedure,</w:t>
                  </w:r>
                  <w:proofErr w:type="gramEnd"/>
                  <w:r>
                    <w:t xml:space="preserve"> you should be putting in place those safeguards and not waiting for LADO to respond</w:t>
                  </w:r>
                </w:p>
              </w:txbxContent>
            </v:textbox>
          </v:shape>
        </w:pict>
      </w:r>
    </w:p>
    <w:p w:rsidR="009F0DC2" w:rsidRDefault="009F0DC2" w:rsidP="00C25050">
      <w:pPr>
        <w:jc w:val="center"/>
        <w:rPr>
          <w:b/>
          <w:bCs/>
          <w:sz w:val="28"/>
          <w:szCs w:val="28"/>
        </w:rPr>
      </w:pPr>
    </w:p>
    <w:p w:rsidR="009F0DC2" w:rsidRDefault="00A86064" w:rsidP="00C25050">
      <w:pPr>
        <w:jc w:val="center"/>
        <w:rPr>
          <w:b/>
          <w:bCs/>
          <w:sz w:val="28"/>
          <w:szCs w:val="28"/>
        </w:rPr>
      </w:pPr>
      <w:r>
        <w:rPr>
          <w:b/>
          <w:bCs/>
          <w:noProof/>
          <w:sz w:val="28"/>
          <w:szCs w:val="28"/>
          <w:lang w:eastAsia="en-GB"/>
        </w:rPr>
        <w:pict>
          <v:shape id="_x0000_s1078" type="#_x0000_t32" style="position:absolute;left:0;text-align:left;margin-left:225pt;margin-top:26pt;width:0;height:15.4pt;z-index:251679744" o:connectortype="straight">
            <v:stroke endarrow="block"/>
          </v:shape>
        </w:pict>
      </w:r>
    </w:p>
    <w:p w:rsidR="009F0DC2" w:rsidRDefault="00A86064" w:rsidP="00C25050">
      <w:pPr>
        <w:jc w:val="center"/>
        <w:rPr>
          <w:b/>
          <w:bCs/>
          <w:sz w:val="28"/>
          <w:szCs w:val="28"/>
        </w:rPr>
      </w:pPr>
      <w:r w:rsidRPr="00A86064">
        <w:rPr>
          <w:b/>
          <w:bCs/>
          <w:noProof/>
          <w:sz w:val="28"/>
          <w:szCs w:val="28"/>
          <w:lang w:val="en-US" w:eastAsia="zh-TW"/>
        </w:rPr>
        <w:pict>
          <v:shape id="_x0000_s1079" type="#_x0000_t202" style="position:absolute;left:0;text-align:left;margin-left:26.65pt;margin-top:17pt;width:379.2pt;height:68.5pt;z-index:251681792;mso-height-percent:200;mso-height-percent:200;mso-width-relative:margin;mso-height-relative:margin" strokecolor="red" strokeweight="2.25pt">
            <v:textbox style="mso-next-textbox:#_x0000_s1079;mso-fit-shape-to-text:t">
              <w:txbxContent>
                <w:p w:rsidR="006C0BC3" w:rsidRDefault="006C0BC3" w:rsidP="00841F7B">
                  <w:pPr>
                    <w:jc w:val="center"/>
                  </w:pPr>
                  <w:r>
                    <w:t>Send to Professional. Allegations@derbyshire.gov.uk</w:t>
                  </w:r>
                </w:p>
              </w:txbxContent>
            </v:textbox>
          </v:shape>
        </w:pict>
      </w:r>
    </w:p>
    <w:p w:rsidR="009F0DC2" w:rsidRDefault="00A86064" w:rsidP="00C25050">
      <w:pPr>
        <w:jc w:val="center"/>
        <w:rPr>
          <w:b/>
          <w:bCs/>
          <w:sz w:val="28"/>
          <w:szCs w:val="28"/>
        </w:rPr>
      </w:pPr>
      <w:r>
        <w:rPr>
          <w:b/>
          <w:bCs/>
          <w:noProof/>
          <w:sz w:val="28"/>
          <w:szCs w:val="28"/>
          <w:lang w:eastAsia="en-GB"/>
        </w:rPr>
        <w:pict>
          <v:shape id="_x0000_s1080" type="#_x0000_t32" style="position:absolute;left:0;text-align:left;margin-left:210.75pt;margin-top:24.85pt;width:14.25pt;height:18pt;flip:x;z-index:251682816" o:connectortype="straight">
            <v:stroke endarrow="block"/>
          </v:shape>
        </w:pict>
      </w:r>
    </w:p>
    <w:p w:rsidR="009F0DC2" w:rsidRDefault="00A86064" w:rsidP="00C25050">
      <w:pPr>
        <w:jc w:val="center"/>
        <w:rPr>
          <w:b/>
          <w:bCs/>
          <w:sz w:val="28"/>
          <w:szCs w:val="28"/>
        </w:rPr>
      </w:pPr>
      <w:r w:rsidRPr="00A86064">
        <w:rPr>
          <w:b/>
          <w:bCs/>
          <w:noProof/>
          <w:sz w:val="28"/>
          <w:szCs w:val="28"/>
          <w:lang w:val="en-US" w:eastAsia="zh-TW"/>
        </w:rPr>
        <w:pict>
          <v:shape id="_x0000_s1081" type="#_x0000_t202" style="position:absolute;left:0;text-align:left;margin-left:-15pt;margin-top:17.7pt;width:346.3pt;height:69.35pt;z-index:251684864;mso-width-relative:margin;mso-height-relative:margin" strokecolor="red" strokeweight="2.25pt">
            <v:textbox>
              <w:txbxContent>
                <w:p w:rsidR="006C0BC3" w:rsidRPr="00841F7B" w:rsidRDefault="006C0BC3" w:rsidP="00841F7B">
                  <w:pPr>
                    <w:spacing w:after="0" w:line="240" w:lineRule="auto"/>
                    <w:jc w:val="center"/>
                    <w:rPr>
                      <w:b/>
                    </w:rPr>
                  </w:pPr>
                  <w:r w:rsidRPr="00841F7B">
                    <w:rPr>
                      <w:b/>
                    </w:rPr>
                    <w:t>LADO</w:t>
                  </w:r>
                </w:p>
                <w:p w:rsidR="006C0BC3" w:rsidRDefault="006C0BC3" w:rsidP="00841F7B">
                  <w:pPr>
                    <w:spacing w:after="0" w:line="240" w:lineRule="auto"/>
                    <w:jc w:val="center"/>
                  </w:pPr>
                  <w:r>
                    <w:t>Within 24 hours LADO will screen and assess whether the allegation/concern meets the criteria and will advise, support, plan a response</w:t>
                  </w:r>
                </w:p>
                <w:p w:rsidR="006C0BC3" w:rsidRDefault="006C0BC3"/>
              </w:txbxContent>
            </v:textbox>
          </v:shape>
        </w:pict>
      </w:r>
      <w:r w:rsidRPr="00A86064">
        <w:rPr>
          <w:b/>
          <w:bCs/>
          <w:noProof/>
          <w:sz w:val="28"/>
          <w:szCs w:val="28"/>
          <w:lang w:val="en-US" w:eastAsia="zh-TW"/>
        </w:rPr>
        <w:pict>
          <v:shape id="_x0000_s1082" type="#_x0000_t202" style="position:absolute;left:0;text-align:left;margin-left:371.25pt;margin-top:5.7pt;width:130.95pt;height:66.75pt;z-index:251686912;mso-width-relative:margin;mso-height-relative:margin" strokecolor="red" strokeweight="2.25pt">
            <v:textbox>
              <w:txbxContent>
                <w:p w:rsidR="006C0BC3" w:rsidRDefault="006C0BC3" w:rsidP="00841F7B">
                  <w:pPr>
                    <w:jc w:val="center"/>
                  </w:pPr>
                  <w:r>
                    <w:t>A joint child protection &amp; police response may follow</w:t>
                  </w:r>
                </w:p>
              </w:txbxContent>
            </v:textbox>
          </v:shape>
        </w:pict>
      </w:r>
    </w:p>
    <w:p w:rsidR="009F0DC2" w:rsidRDefault="00A86064" w:rsidP="00C25050">
      <w:pPr>
        <w:jc w:val="center"/>
        <w:rPr>
          <w:b/>
          <w:bCs/>
          <w:sz w:val="28"/>
          <w:szCs w:val="28"/>
        </w:rPr>
      </w:pPr>
      <w:r>
        <w:rPr>
          <w:b/>
          <w:bCs/>
          <w:noProof/>
          <w:sz w:val="28"/>
          <w:szCs w:val="28"/>
          <w:lang w:eastAsia="en-GB"/>
        </w:rPr>
        <w:pict>
          <v:shape id="_x0000_s1083" type="#_x0000_t32" style="position:absolute;left:0;text-align:left;margin-left:339.75pt;margin-top:24.8pt;width:31.5pt;height:9pt;flip:y;z-index:251687936" o:connectortype="straight">
            <v:stroke endarrow="block"/>
          </v:shape>
        </w:pict>
      </w:r>
    </w:p>
    <w:p w:rsidR="009F0DC2" w:rsidRDefault="009F0DC2" w:rsidP="00C25050">
      <w:pPr>
        <w:jc w:val="center"/>
        <w:rPr>
          <w:b/>
          <w:bCs/>
          <w:sz w:val="28"/>
          <w:szCs w:val="28"/>
        </w:rPr>
      </w:pPr>
    </w:p>
    <w:p w:rsidR="00F837DC" w:rsidRDefault="00F837DC" w:rsidP="00C25050">
      <w:pPr>
        <w:jc w:val="center"/>
        <w:rPr>
          <w:b/>
          <w:bCs/>
          <w:sz w:val="28"/>
          <w:szCs w:val="28"/>
        </w:rPr>
      </w:pPr>
    </w:p>
    <w:p w:rsidR="0014209B" w:rsidRPr="00732AFC" w:rsidRDefault="0014209B" w:rsidP="00C25050">
      <w:pPr>
        <w:jc w:val="center"/>
        <w:rPr>
          <w:b/>
          <w:bCs/>
          <w:sz w:val="28"/>
          <w:szCs w:val="28"/>
        </w:rPr>
      </w:pPr>
      <w:r w:rsidRPr="00732AFC">
        <w:rPr>
          <w:b/>
          <w:bCs/>
          <w:sz w:val="28"/>
          <w:szCs w:val="28"/>
        </w:rPr>
        <w:lastRenderedPageBreak/>
        <w:t xml:space="preserve">Appendix </w:t>
      </w:r>
      <w:r w:rsidR="004E1709" w:rsidRPr="00732AFC">
        <w:rPr>
          <w:b/>
          <w:bCs/>
          <w:sz w:val="28"/>
          <w:szCs w:val="28"/>
        </w:rPr>
        <w:t>H</w:t>
      </w:r>
      <w:r w:rsidRPr="00732AFC">
        <w:rPr>
          <w:b/>
          <w:bCs/>
          <w:sz w:val="28"/>
          <w:szCs w:val="28"/>
        </w:rPr>
        <w:t>:     Child Protection Concern – flow chart</w:t>
      </w:r>
    </w:p>
    <w:bookmarkEnd w:id="12"/>
    <w:p w:rsidR="00463349" w:rsidRPr="00463349" w:rsidRDefault="00463349" w:rsidP="00463349">
      <w:pPr>
        <w:pBdr>
          <w:top w:val="single" w:sz="4" w:space="2" w:color="auto"/>
          <w:left w:val="single" w:sz="4" w:space="4" w:color="auto"/>
          <w:bottom w:val="single" w:sz="4" w:space="1" w:color="auto"/>
          <w:right w:val="single" w:sz="4" w:space="4" w:color="auto"/>
        </w:pBdr>
        <w:kinsoku w:val="0"/>
        <w:overflowPunct w:val="0"/>
        <w:spacing w:after="0" w:line="259" w:lineRule="auto"/>
        <w:jc w:val="center"/>
        <w:textAlignment w:val="baseline"/>
        <w:rPr>
          <w:rFonts w:ascii="Arial" w:eastAsia="+mn-ea" w:hAnsi="Arial" w:cs="Arial"/>
          <w:color w:val="000000"/>
          <w:szCs w:val="24"/>
        </w:rPr>
      </w:pPr>
      <w:r w:rsidRPr="00463349">
        <w:rPr>
          <w:rFonts w:ascii="Arial" w:eastAsia="+mn-ea" w:hAnsi="Arial" w:cs="Arial"/>
          <w:color w:val="000000"/>
          <w:szCs w:val="24"/>
        </w:rPr>
        <w:t>Concern raised about a child – speak to the Designated Safeguarding Lead (DSL), follow the setting’s policy and review known information</w:t>
      </w:r>
    </w:p>
    <w:p w:rsidR="00463349" w:rsidRPr="00463349" w:rsidRDefault="00463349" w:rsidP="00463349">
      <w:pPr>
        <w:pBdr>
          <w:top w:val="single" w:sz="4" w:space="2" w:color="auto"/>
          <w:left w:val="single" w:sz="4" w:space="4" w:color="auto"/>
          <w:bottom w:val="single" w:sz="4" w:space="1" w:color="auto"/>
          <w:right w:val="single" w:sz="4" w:space="4" w:color="auto"/>
        </w:pBdr>
        <w:kinsoku w:val="0"/>
        <w:overflowPunct w:val="0"/>
        <w:spacing w:after="0" w:line="259" w:lineRule="auto"/>
        <w:jc w:val="center"/>
        <w:textAlignment w:val="baseline"/>
        <w:rPr>
          <w:rFonts w:ascii="Arial" w:eastAsia="+mn-ea" w:hAnsi="Arial" w:cs="Arial"/>
          <w:color w:val="000000"/>
          <w:szCs w:val="24"/>
        </w:rPr>
      </w:pPr>
      <w:r w:rsidRPr="00463349">
        <w:rPr>
          <w:rFonts w:ascii="Arial" w:eastAsia="+mn-ea" w:hAnsi="Arial" w:cs="Arial"/>
          <w:color w:val="000000"/>
          <w:szCs w:val="24"/>
        </w:rPr>
        <w:t>(Notes - appendix 1 and any previous chronology)</w:t>
      </w:r>
    </w:p>
    <w:p w:rsidR="00463349" w:rsidRPr="00463349" w:rsidRDefault="00A86064" w:rsidP="00463349">
      <w:pPr>
        <w:kinsoku w:val="0"/>
        <w:overflowPunct w:val="0"/>
        <w:spacing w:after="0" w:line="259" w:lineRule="auto"/>
        <w:jc w:val="center"/>
        <w:textAlignment w:val="baseline"/>
        <w:rPr>
          <w:rFonts w:ascii="Arial" w:eastAsia="+mn-ea" w:hAnsi="Arial" w:cs="Arial"/>
          <w:color w:val="000000"/>
          <w:szCs w:val="24"/>
        </w:rPr>
      </w:pPr>
      <w:r>
        <w:rPr>
          <w:rFonts w:ascii="Arial" w:eastAsia="+mn-ea" w:hAnsi="Arial" w:cs="Arial"/>
          <w:noProof/>
          <w:color w:val="000000"/>
          <w:szCs w:val="24"/>
          <w:lang w:eastAsia="en-GB"/>
        </w:rPr>
      </w:r>
      <w:r>
        <w:rPr>
          <w:rFonts w:ascii="Arial" w:eastAsia="+mn-ea" w:hAnsi="Arial" w:cs="Arial"/>
          <w:noProof/>
          <w:color w:val="000000"/>
          <w:szCs w:val="24"/>
          <w:lang w:eastAsia="en-GB"/>
        </w:rPr>
        <w:pict>
          <v:group id="Group 199" o:spid="_x0000_s1046" alt="Child protection concern flowchart" style="width:499.5pt;height:618.75pt;mso-position-horizontal-relative:char;mso-position-vertical-relative:line" coordorigin=",-1229" coordsize="68409,81309">
            <v:shape id="Text Box 2" o:spid="_x0000_s1047" type="#_x0000_t202" style="position:absolute;left:3403;top:5894;width:24308;height:1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rsidR="006C0BC3" w:rsidRPr="00C33496" w:rsidRDefault="006C0BC3" w:rsidP="00B6057D">
                    <w:pPr>
                      <w:autoSpaceDE w:val="0"/>
                      <w:autoSpaceDN w:val="0"/>
                      <w:adjustRightInd w:val="0"/>
                      <w:spacing w:after="0" w:line="240" w:lineRule="auto"/>
                      <w:jc w:val="both"/>
                      <w:rPr>
                        <w:rFonts w:ascii="Arial" w:hAnsi="Arial" w:cs="Arial"/>
                        <w:szCs w:val="24"/>
                      </w:rPr>
                    </w:pPr>
                    <w:r>
                      <w:rPr>
                        <w:rFonts w:ascii="Arial" w:hAnsi="Arial" w:cs="Arial"/>
                        <w:b/>
                        <w:szCs w:val="24"/>
                      </w:rPr>
                      <w:t xml:space="preserve">The Designated safeguarding lead (DSL) - </w:t>
                    </w:r>
                    <w:r w:rsidRPr="00A97850">
                      <w:rPr>
                        <w:rFonts w:ascii="Arial" w:hAnsi="Arial" w:cs="Arial"/>
                        <w:b/>
                        <w:szCs w:val="24"/>
                      </w:rPr>
                      <w:t>If urgent and immediate</w:t>
                    </w:r>
                    <w:r>
                      <w:rPr>
                        <w:rFonts w:ascii="Arial" w:hAnsi="Arial" w:cs="Arial"/>
                        <w:b/>
                        <w:szCs w:val="24"/>
                      </w:rPr>
                      <w:t xml:space="preserve">, </w:t>
                    </w:r>
                    <w:r w:rsidRPr="00715F5D">
                      <w:rPr>
                        <w:rFonts w:ascii="Arial" w:hAnsi="Arial" w:cs="Arial"/>
                        <w:b/>
                        <w:szCs w:val="24"/>
                      </w:rPr>
                      <w:t>refer safeguarding concerns</w:t>
                    </w:r>
                    <w:r w:rsidRPr="00715F5D">
                      <w:rPr>
                        <w:rFonts w:ascii="Arial" w:hAnsi="Arial" w:cs="Arial"/>
                        <w:b/>
                        <w:color w:val="FF0000"/>
                        <w:szCs w:val="24"/>
                      </w:rPr>
                      <w:t xml:space="preserve"> </w:t>
                    </w:r>
                    <w:r w:rsidRPr="00715F5D">
                      <w:rPr>
                        <w:rFonts w:ascii="Arial" w:hAnsi="Arial" w:cs="Arial"/>
                        <w:b/>
                        <w:szCs w:val="24"/>
                      </w:rPr>
                      <w:t>to Starting Point</w:t>
                    </w:r>
                    <w:r w:rsidRPr="000176CE">
                      <w:rPr>
                        <w:rFonts w:ascii="Arial" w:hAnsi="Arial" w:cs="Arial"/>
                        <w:szCs w:val="24"/>
                      </w:rPr>
                      <w:t xml:space="preserve"> </w:t>
                    </w:r>
                    <w:r>
                      <w:rPr>
                        <w:rFonts w:ascii="Helvetica-Bold" w:hAnsi="Helvetica-Bold" w:cs="Helvetica-Bold"/>
                        <w:b/>
                        <w:bCs/>
                        <w:szCs w:val="24"/>
                      </w:rPr>
                      <w:t>01629</w:t>
                    </w:r>
                    <w:r w:rsidRPr="000176CE">
                      <w:rPr>
                        <w:rFonts w:ascii="Helvetica-Bold" w:hAnsi="Helvetica-Bold" w:cs="Helvetica-Bold"/>
                        <w:b/>
                        <w:bCs/>
                        <w:szCs w:val="24"/>
                      </w:rPr>
                      <w:t xml:space="preserve"> 533190</w:t>
                    </w:r>
                    <w:r>
                      <w:rPr>
                        <w:rFonts w:ascii="Arial" w:hAnsi="Arial" w:cs="Arial"/>
                        <w:szCs w:val="24"/>
                      </w:rPr>
                      <w:t xml:space="preserve"> </w:t>
                    </w:r>
                    <w:r>
                      <w:rPr>
                        <w:rFonts w:ascii="Arial" w:hAnsi="Arial" w:cs="Arial"/>
                        <w:b/>
                        <w:szCs w:val="24"/>
                      </w:rPr>
                      <w:t xml:space="preserve">or </w:t>
                    </w:r>
                    <w:r w:rsidRPr="000176CE">
                      <w:rPr>
                        <w:rFonts w:ascii="Arial" w:hAnsi="Arial" w:cs="Arial"/>
                        <w:szCs w:val="24"/>
                      </w:rPr>
                      <w:t xml:space="preserve">the LA where the child lives (see </w:t>
                    </w:r>
                    <w:r>
                      <w:rPr>
                        <w:rFonts w:ascii="Arial" w:hAnsi="Arial" w:cs="Arial"/>
                        <w:szCs w:val="24"/>
                      </w:rPr>
                      <w:t xml:space="preserve">page </w:t>
                    </w:r>
                    <w:r w:rsidRPr="00FF6FF3">
                      <w:rPr>
                        <w:rFonts w:ascii="Arial" w:hAnsi="Arial" w:cs="Arial"/>
                        <w:color w:val="C00000"/>
                        <w:szCs w:val="24"/>
                      </w:rPr>
                      <w:t>6</w:t>
                    </w:r>
                    <w:r w:rsidRPr="000176CE">
                      <w:rPr>
                        <w:rFonts w:ascii="Arial" w:hAnsi="Arial" w:cs="Arial"/>
                        <w:szCs w:val="24"/>
                      </w:rPr>
                      <w:t>)</w:t>
                    </w:r>
                    <w:r>
                      <w:rPr>
                        <w:rFonts w:ascii="Arial" w:hAnsi="Arial" w:cs="Arial"/>
                        <w:szCs w:val="24"/>
                      </w:rPr>
                      <w:t>. Contact the police if a child is in danger</w:t>
                    </w:r>
                    <w:r w:rsidRPr="000C2932">
                      <w:rPr>
                        <w:rFonts w:ascii="Arial" w:hAnsi="Arial" w:cs="Arial"/>
                        <w:szCs w:val="24"/>
                      </w:rPr>
                      <w:t xml:space="preserve"> </w:t>
                    </w:r>
                    <w:r w:rsidRPr="00C33496">
                      <w:rPr>
                        <w:rFonts w:ascii="Arial" w:hAnsi="Arial" w:cs="Arial"/>
                        <w:szCs w:val="24"/>
                      </w:rPr>
                      <w:t xml:space="preserve">or an ambulance (999)  </w:t>
                    </w:r>
                  </w:p>
                  <w:p w:rsidR="006C0BC3" w:rsidRPr="00C33496" w:rsidRDefault="006C0BC3" w:rsidP="00B6057D"/>
                </w:txbxContent>
              </v:textbox>
            </v:shape>
            <v:shape id="Text Box 2" o:spid="_x0000_s1048" type="#_x0000_t202" style="position:absolute;left:28523;top:5920;width:39886;height:1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rsidR="006C0BC3" w:rsidRDefault="006C0BC3" w:rsidP="00B6057D">
                    <w:pPr>
                      <w:autoSpaceDE w:val="0"/>
                      <w:autoSpaceDN w:val="0"/>
                      <w:adjustRightInd w:val="0"/>
                      <w:spacing w:after="0" w:line="240" w:lineRule="auto"/>
                      <w:rPr>
                        <w:rFonts w:ascii="Arial" w:hAnsi="Arial" w:cs="Arial"/>
                        <w:szCs w:val="24"/>
                      </w:rPr>
                    </w:pPr>
                    <w:r>
                      <w:rPr>
                        <w:rFonts w:ascii="Arial" w:hAnsi="Arial" w:cs="Arial"/>
                        <w:b/>
                        <w:szCs w:val="24"/>
                      </w:rPr>
                      <w:t xml:space="preserve">DSL - </w:t>
                    </w:r>
                    <w:r w:rsidRPr="00A97850">
                      <w:rPr>
                        <w:rFonts w:ascii="Arial" w:hAnsi="Arial" w:cs="Arial"/>
                        <w:b/>
                        <w:szCs w:val="24"/>
                      </w:rPr>
                      <w:t>All other referrals</w:t>
                    </w:r>
                    <w:r w:rsidRPr="000176CE">
                      <w:rPr>
                        <w:rFonts w:ascii="Arial" w:hAnsi="Arial" w:cs="Arial"/>
                        <w:szCs w:val="24"/>
                      </w:rPr>
                      <w:t xml:space="preserve"> are</w:t>
                    </w:r>
                    <w:r>
                      <w:rPr>
                        <w:rFonts w:ascii="Arial" w:hAnsi="Arial" w:cs="Arial"/>
                        <w:szCs w:val="24"/>
                      </w:rPr>
                      <w:t xml:space="preserve"> made</w:t>
                    </w:r>
                    <w:r w:rsidRPr="000176CE">
                      <w:rPr>
                        <w:rFonts w:ascii="Arial" w:hAnsi="Arial" w:cs="Arial"/>
                        <w:szCs w:val="24"/>
                      </w:rPr>
                      <w:t xml:space="preserve"> by</w:t>
                    </w:r>
                    <w:r>
                      <w:rPr>
                        <w:rFonts w:ascii="Arial" w:hAnsi="Arial" w:cs="Arial"/>
                        <w:szCs w:val="24"/>
                      </w:rPr>
                      <w:t xml:space="preserve"> </w:t>
                    </w:r>
                    <w:r w:rsidRPr="000176CE">
                      <w:rPr>
                        <w:rFonts w:ascii="Arial" w:hAnsi="Arial" w:cs="Arial"/>
                        <w:szCs w:val="24"/>
                      </w:rPr>
                      <w:t>comp</w:t>
                    </w:r>
                    <w:r>
                      <w:rPr>
                        <w:rFonts w:ascii="Arial" w:hAnsi="Arial" w:cs="Arial"/>
                        <w:szCs w:val="24"/>
                      </w:rPr>
                      <w:t>leting an on</w:t>
                    </w:r>
                    <w:r w:rsidRPr="000176CE">
                      <w:rPr>
                        <w:rFonts w:ascii="Arial" w:hAnsi="Arial" w:cs="Arial"/>
                        <w:szCs w:val="24"/>
                      </w:rPr>
                      <w:t xml:space="preserve">line referral form </w:t>
                    </w:r>
                    <w:r>
                      <w:rPr>
                        <w:rFonts w:ascii="Arial" w:hAnsi="Arial" w:cs="Arial"/>
                        <w:szCs w:val="24"/>
                      </w:rPr>
                      <w:t xml:space="preserve">for </w:t>
                    </w:r>
                    <w:r w:rsidRPr="00C33496">
                      <w:rPr>
                        <w:rFonts w:ascii="Arial" w:hAnsi="Arial" w:cs="Arial"/>
                        <w:szCs w:val="24"/>
                      </w:rPr>
                      <w:t xml:space="preserve">triage </w:t>
                    </w:r>
                    <w:hyperlink r:id="rId64" w:history="1">
                      <w:r w:rsidRPr="000176CE">
                        <w:rPr>
                          <w:rStyle w:val="Hyperlink"/>
                          <w:rFonts w:ascii="Arial" w:hAnsi="Arial" w:cs="Arial"/>
                        </w:rPr>
                        <w:t>www.derbyshire.gov.uk/startingpoint</w:t>
                      </w:r>
                    </w:hyperlink>
                    <w:r w:rsidRPr="000176CE">
                      <w:rPr>
                        <w:rFonts w:ascii="Arial" w:hAnsi="Arial" w:cs="Arial"/>
                        <w:szCs w:val="24"/>
                      </w:rPr>
                      <w:t xml:space="preserve">   </w:t>
                    </w:r>
                    <w:r w:rsidRPr="00C33496">
                      <w:rPr>
                        <w:rFonts w:ascii="Arial" w:hAnsi="Arial" w:cs="Arial"/>
                        <w:szCs w:val="24"/>
                      </w:rPr>
                      <w:t xml:space="preserve">(include your email address so that contact can be made). </w:t>
                    </w:r>
                  </w:p>
                  <w:p w:rsidR="006C0BC3" w:rsidRPr="005A28EE" w:rsidRDefault="006C0BC3" w:rsidP="00B6057D">
                    <w:pPr>
                      <w:autoSpaceDE w:val="0"/>
                      <w:autoSpaceDN w:val="0"/>
                      <w:adjustRightInd w:val="0"/>
                      <w:spacing w:after="0" w:line="240" w:lineRule="auto"/>
                      <w:rPr>
                        <w:rFonts w:ascii="Arial" w:hAnsi="Arial" w:cs="Arial"/>
                        <w:sz w:val="16"/>
                        <w:szCs w:val="16"/>
                      </w:rPr>
                    </w:pPr>
                  </w:p>
                  <w:p w:rsidR="006C0BC3" w:rsidRPr="000176CE" w:rsidRDefault="006C0BC3" w:rsidP="00B6057D">
                    <w:pPr>
                      <w:autoSpaceDE w:val="0"/>
                      <w:autoSpaceDN w:val="0"/>
                      <w:adjustRightInd w:val="0"/>
                      <w:spacing w:after="0" w:line="240" w:lineRule="auto"/>
                      <w:rPr>
                        <w:rFonts w:ascii="Arial" w:hAnsi="Arial" w:cs="Arial"/>
                        <w:szCs w:val="24"/>
                      </w:rPr>
                    </w:pPr>
                    <w:r>
                      <w:rPr>
                        <w:rFonts w:ascii="Arial" w:hAnsi="Arial" w:cs="Arial"/>
                        <w:szCs w:val="24"/>
                      </w:rPr>
                      <w:t>(</w:t>
                    </w:r>
                    <w:r w:rsidRPr="000176CE">
                      <w:rPr>
                        <w:rFonts w:ascii="Arial" w:hAnsi="Arial" w:cs="Arial"/>
                        <w:szCs w:val="24"/>
                      </w:rPr>
                      <w:t xml:space="preserve">If </w:t>
                    </w:r>
                    <w:r w:rsidRPr="000C2932">
                      <w:rPr>
                        <w:rFonts w:ascii="Arial" w:hAnsi="Arial" w:cs="Arial"/>
                        <w:color w:val="C00000"/>
                        <w:szCs w:val="24"/>
                      </w:rPr>
                      <w:t xml:space="preserve">you </w:t>
                    </w:r>
                    <w:r>
                      <w:rPr>
                        <w:rFonts w:ascii="Arial" w:hAnsi="Arial" w:cs="Arial"/>
                        <w:szCs w:val="24"/>
                      </w:rPr>
                      <w:t xml:space="preserve">are </w:t>
                    </w:r>
                    <w:r w:rsidRPr="000176CE">
                      <w:rPr>
                        <w:rFonts w:ascii="Arial" w:hAnsi="Arial" w:cs="Arial"/>
                        <w:szCs w:val="24"/>
                      </w:rPr>
                      <w:t xml:space="preserve">not sure if </w:t>
                    </w:r>
                    <w:r>
                      <w:rPr>
                        <w:rFonts w:ascii="Arial" w:hAnsi="Arial" w:cs="Arial"/>
                        <w:szCs w:val="24"/>
                      </w:rPr>
                      <w:t xml:space="preserve">a </w:t>
                    </w:r>
                    <w:r w:rsidRPr="006179E8">
                      <w:rPr>
                        <w:rFonts w:ascii="Arial" w:hAnsi="Arial" w:cs="Arial"/>
                        <w:szCs w:val="24"/>
                        <w:u w:val="single"/>
                      </w:rPr>
                      <w:t>threshold</w:t>
                    </w:r>
                    <w:r>
                      <w:rPr>
                        <w:rFonts w:ascii="Arial" w:hAnsi="Arial" w:cs="Arial"/>
                        <w:szCs w:val="24"/>
                      </w:rPr>
                      <w:t xml:space="preserve"> for referral is met, </w:t>
                    </w:r>
                    <w:r w:rsidRPr="000C2932">
                      <w:rPr>
                        <w:rFonts w:ascii="Arial" w:hAnsi="Arial" w:cs="Arial"/>
                        <w:color w:val="C00000"/>
                        <w:szCs w:val="24"/>
                      </w:rPr>
                      <w:t xml:space="preserve">you </w:t>
                    </w:r>
                    <w:r w:rsidRPr="000176CE">
                      <w:rPr>
                        <w:rFonts w:ascii="Arial" w:hAnsi="Arial" w:cs="Arial"/>
                        <w:szCs w:val="24"/>
                      </w:rPr>
                      <w:t xml:space="preserve">can phone the Starting Point professionals advice line </w:t>
                    </w:r>
                    <w:r>
                      <w:rPr>
                        <w:rFonts w:ascii="Arial" w:hAnsi="Arial" w:cs="Arial"/>
                        <w:szCs w:val="24"/>
                      </w:rPr>
                      <w:t xml:space="preserve">01629 535353 - leave a message and follow advice) </w:t>
                    </w:r>
                  </w:p>
                  <w:p w:rsidR="006C0BC3" w:rsidRDefault="006C0BC3" w:rsidP="00B6057D">
                    <w:pPr>
                      <w:pStyle w:val="ListParagraph"/>
                      <w:autoSpaceDE w:val="0"/>
                      <w:autoSpaceDN w:val="0"/>
                      <w:adjustRightInd w:val="0"/>
                      <w:spacing w:after="0" w:line="240" w:lineRule="auto"/>
                      <w:ind w:left="360"/>
                      <w:rPr>
                        <w:rFonts w:ascii="Arial" w:hAnsi="Arial" w:cs="Arial"/>
                        <w:szCs w:val="24"/>
                      </w:rPr>
                    </w:pPr>
                  </w:p>
                  <w:p w:rsidR="006C0BC3" w:rsidRDefault="006C0BC3" w:rsidP="00B6057D"/>
                </w:txbxContent>
              </v:textbox>
            </v:shape>
            <v:shape id="Text Box 2" o:spid="_x0000_s1049" type="#_x0000_t202" style="position:absolute;left:4094;top:38211;width:61336;height: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" stroked="f">
              <v:textbox>
                <w:txbxContent>
                  <w:p w:rsidR="006C0BC3" w:rsidRPr="00A97850" w:rsidRDefault="006C0BC3" w:rsidP="00B6057D">
                    <w:pPr>
                      <w:autoSpaceDE w:val="0"/>
                      <w:autoSpaceDN w:val="0"/>
                      <w:adjustRightInd w:val="0"/>
                      <w:spacing w:after="0" w:line="240" w:lineRule="auto"/>
                      <w:jc w:val="both"/>
                      <w:rPr>
                        <w:rFonts w:ascii="Arial" w:hAnsi="Arial" w:cs="Arial"/>
                        <w:szCs w:val="24"/>
                      </w:rPr>
                    </w:pPr>
                    <w:r w:rsidRPr="0062391E">
                      <w:rPr>
                        <w:rFonts w:ascii="Arial" w:hAnsi="Arial" w:cs="Arial"/>
                        <w:b/>
                        <w:szCs w:val="24"/>
                      </w:rPr>
                      <w:t>DSL</w:t>
                    </w:r>
                    <w:r w:rsidRPr="00A97850">
                      <w:rPr>
                        <w:rFonts w:ascii="Arial" w:hAnsi="Arial" w:cs="Arial"/>
                        <w:szCs w:val="24"/>
                      </w:rPr>
                      <w:t xml:space="preserve"> - All concerns and disc</w:t>
                    </w:r>
                    <w:r>
                      <w:rPr>
                        <w:rFonts w:ascii="Arial" w:hAnsi="Arial" w:cs="Arial"/>
                        <w:szCs w:val="24"/>
                      </w:rPr>
                      <w:t>ussions about a child’s welfare</w:t>
                    </w:r>
                    <w:r w:rsidRPr="00A97850">
                      <w:rPr>
                        <w:rFonts w:ascii="Arial" w:hAnsi="Arial" w:cs="Arial"/>
                        <w:szCs w:val="24"/>
                      </w:rPr>
                      <w:t xml:space="preserve"> are confidential and must be recorded in a timeline (chronology), including the decisions </w:t>
                    </w:r>
                    <w:r w:rsidRPr="00C33496">
                      <w:rPr>
                        <w:rFonts w:ascii="Arial" w:hAnsi="Arial" w:cs="Arial"/>
                        <w:szCs w:val="24"/>
                      </w:rPr>
                      <w:t>made (if you had shared information with</w:t>
                    </w:r>
                    <w:r>
                      <w:rPr>
                        <w:rFonts w:ascii="Arial" w:hAnsi="Arial" w:cs="Arial"/>
                        <w:szCs w:val="24"/>
                      </w:rPr>
                      <w:t xml:space="preserve"> parents, carers or social worker if child in care) </w:t>
                    </w:r>
                    <w:r w:rsidRPr="00A97850">
                      <w:rPr>
                        <w:rFonts w:ascii="Arial" w:hAnsi="Arial" w:cs="Arial"/>
                        <w:szCs w:val="24"/>
                        <w:u w:val="single"/>
                      </w:rPr>
                      <w:t>and the reasons for the decisions</w:t>
                    </w:r>
                    <w:r w:rsidRPr="00A97850">
                      <w:rPr>
                        <w:rFonts w:ascii="Arial" w:hAnsi="Arial" w:cs="Arial"/>
                        <w:szCs w:val="24"/>
                      </w:rPr>
                      <w:t>.</w:t>
                    </w:r>
                    <w:r>
                      <w:rPr>
                        <w:rFonts w:ascii="Arial" w:hAnsi="Arial" w:cs="Arial"/>
                        <w:szCs w:val="24"/>
                      </w:rPr>
                      <w:t xml:space="preserve"> – See</w:t>
                    </w:r>
                    <w:r>
                      <w:rPr>
                        <w:rFonts w:ascii="Arial" w:eastAsia="+mn-ea" w:hAnsi="Arial" w:cs="Arial"/>
                        <w:color w:val="000000"/>
                        <w:szCs w:val="24"/>
                      </w:rPr>
                      <w:t xml:space="preserve"> </w:t>
                    </w:r>
                    <w:r>
                      <w:rPr>
                        <w:rFonts w:ascii="Arial" w:hAnsi="Arial" w:cs="Arial"/>
                        <w:szCs w:val="24"/>
                      </w:rPr>
                      <w:t xml:space="preserve">appendix 5 </w:t>
                    </w:r>
                    <w:r w:rsidRPr="00A97850">
                      <w:rPr>
                        <w:rFonts w:ascii="Arial" w:hAnsi="Arial" w:cs="Arial"/>
                        <w:szCs w:val="24"/>
                      </w:rPr>
                      <w:t xml:space="preserve"> </w:t>
                    </w:r>
                  </w:p>
                  <w:p w:rsidR="006C0BC3" w:rsidRDefault="006C0BC3" w:rsidP="00B6057D"/>
                </w:txbxContent>
              </v:textbox>
            </v:shape>
            <v:shape id="Text Box 2" o:spid="_x0000_s1050" type="#_x0000_t202" style="position:absolute;left:30553;top:50491;width:28691;height:1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" stroked="f">
              <v:textbox>
                <w:txbxContent>
                  <w:p w:rsidR="006C0BC3" w:rsidRPr="00FE09F9" w:rsidRDefault="006C0BC3" w:rsidP="00B6057D">
                    <w:pPr>
                      <w:pStyle w:val="Numberedparagraph"/>
                      <w:numPr>
                        <w:ilvl w:val="0"/>
                        <w:numId w:val="0"/>
                      </w:numPr>
                      <w:tabs>
                        <w:tab w:val="num" w:pos="786"/>
                      </w:tabs>
                      <w:autoSpaceDE w:val="0"/>
                      <w:autoSpaceDN w:val="0"/>
                      <w:adjustRightInd w:val="0"/>
                      <w:spacing w:after="0"/>
                      <w:ind w:left="360"/>
                      <w:rPr>
                        <w:rFonts w:ascii="Arial" w:hAnsi="Arial" w:cs="Arial"/>
                      </w:rPr>
                    </w:pPr>
                    <w:r w:rsidRPr="00C2129E">
                      <w:rPr>
                        <w:rFonts w:ascii="Arial" w:hAnsi="Arial" w:cs="Arial"/>
                        <w:b/>
                      </w:rPr>
                      <w:t>DSL -</w:t>
                    </w:r>
                    <w:r w:rsidRPr="00C2129E">
                      <w:rPr>
                        <w:rFonts w:ascii="Arial" w:hAnsi="Arial" w:cs="Arial"/>
                      </w:rPr>
                      <w:t xml:space="preserve"> </w:t>
                    </w:r>
                    <w:hyperlink r:id="rId65" w:anchor="how-to-tell-ofsted" w:history="1">
                      <w:r w:rsidRPr="00C2129E">
                        <w:rPr>
                          <w:rStyle w:val="Hyperlink"/>
                          <w:rFonts w:ascii="Arial" w:hAnsi="Arial" w:cs="Arial"/>
                        </w:rPr>
                        <w:t>inform Ofsted of any significant safeguarding incidents that have been referred to the local authority</w:t>
                      </w:r>
                    </w:hyperlink>
                    <w:r w:rsidRPr="00C2129E">
                      <w:rPr>
                        <w:rFonts w:ascii="Arial" w:hAnsi="Arial" w:cs="Arial"/>
                      </w:rPr>
                      <w:t>, (the setting’s insurance company may also need to be notified a referral has been made, without sharing confidential information.</w:t>
                    </w:r>
                    <w:r w:rsidRPr="00FE09F9">
                      <w:rPr>
                        <w:rFonts w:ascii="Arial" w:hAnsi="Arial" w:cs="Arial"/>
                      </w:rPr>
                      <w:t xml:space="preserve"> </w:t>
                    </w:r>
                  </w:p>
                  <w:p w:rsidR="006C0BC3" w:rsidRPr="000176CE" w:rsidRDefault="00A86064" w:rsidP="00B6057D">
                    <w:pPr>
                      <w:pStyle w:val="Numberedparagraph"/>
                      <w:numPr>
                        <w:ilvl w:val="0"/>
                        <w:numId w:val="0"/>
                      </w:numPr>
                      <w:tabs>
                        <w:tab w:val="num" w:pos="786"/>
                      </w:tabs>
                      <w:autoSpaceDE w:val="0"/>
                      <w:autoSpaceDN w:val="0"/>
                      <w:adjustRightInd w:val="0"/>
                      <w:spacing w:after="0"/>
                      <w:ind w:left="360"/>
                      <w:rPr>
                        <w:rFonts w:ascii="Arial" w:hAnsi="Arial" w:cs="Arial"/>
                      </w:rPr>
                    </w:pPr>
                    <w:hyperlink r:id="rId66" w:history="1">
                      <w:r w:rsidR="006C0BC3" w:rsidRPr="003E0CA1">
                        <w:rPr>
                          <w:rStyle w:val="Hyperlink"/>
                          <w:rFonts w:ascii="Arial" w:hAnsi="Arial" w:cs="Arial"/>
                        </w:rPr>
                        <w:t>https://www.gov.uk/guidance/report-a-serious-childcare-incident</w:t>
                      </w:r>
                    </w:hyperlink>
                  </w:p>
                  <w:p w:rsidR="006C0BC3" w:rsidRDefault="006C0BC3" w:rsidP="00B6057D"/>
                </w:txbxContent>
              </v:textbox>
            </v:shape>
            <v:shape id="Text Box 2" o:spid="_x0000_s1051" type="#_x0000_t202" style="position:absolute;top:66579;width:29977;height:1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rsidR="006C0BC3" w:rsidRPr="00187AD3" w:rsidRDefault="006C0BC3" w:rsidP="00B6057D">
                    <w:pPr>
                      <w:autoSpaceDE w:val="0"/>
                      <w:autoSpaceDN w:val="0"/>
                      <w:adjustRightInd w:val="0"/>
                      <w:spacing w:after="0" w:line="240" w:lineRule="auto"/>
                      <w:jc w:val="both"/>
                      <w:rPr>
                        <w:rFonts w:ascii="Arial" w:hAnsi="Arial" w:cs="Arial"/>
                        <w:color w:val="FF0000"/>
                        <w:szCs w:val="24"/>
                      </w:rPr>
                    </w:pPr>
                    <w:r w:rsidRPr="0062391E">
                      <w:rPr>
                        <w:rFonts w:ascii="Arial" w:hAnsi="Arial" w:cs="Arial"/>
                        <w:b/>
                        <w:szCs w:val="24"/>
                      </w:rPr>
                      <w:t>DSL/key worker</w:t>
                    </w:r>
                    <w:r>
                      <w:rPr>
                        <w:rFonts w:ascii="Arial" w:hAnsi="Arial" w:cs="Arial"/>
                        <w:szCs w:val="24"/>
                      </w:rPr>
                      <w:t xml:space="preserve"> - The setting will monitor</w:t>
                    </w:r>
                    <w:r w:rsidRPr="008C04B5">
                      <w:rPr>
                        <w:rFonts w:ascii="Arial" w:hAnsi="Arial" w:cs="Arial"/>
                        <w:szCs w:val="24"/>
                      </w:rPr>
                      <w:t xml:space="preserve"> </w:t>
                    </w:r>
                    <w:r w:rsidRPr="00C33496">
                      <w:rPr>
                        <w:rFonts w:ascii="Arial" w:hAnsi="Arial" w:cs="Arial"/>
                        <w:szCs w:val="24"/>
                      </w:rPr>
                      <w:t>the situation and if there are further concerns, the setting will continue to put the safety of the child first and record and refer again or take advice as appropriate.</w:t>
                    </w:r>
                  </w:p>
                  <w:p w:rsidR="006C0BC3" w:rsidRDefault="006C0BC3" w:rsidP="00B6057D"/>
                </w:txbxContent>
              </v:textbox>
            </v:shape>
            <v:shape id="Bent Arrow 205" o:spid="_x0000_s1052" style="position:absolute;left:545;width:2858;height:66579;visibility:visible;mso-wrap-style:square;v-text-anchor:middle" coordsize="285750,665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" path="m,6657975l,132159c,78896,43178,35718,96441,35718r117872,1l214313,r71437,71438l214313,142875r,-35719l96441,107156v-13809,,-25003,11194,-25003,25003l71438,6657975r-71438,xe" fillcolor="#5b9bd5" stroked="f" strokeweight="1pt">
              <v:stroke joinstyle="miter"/>
              <v:path arrowok="t" o:connecttype="custom" o:connectlocs="0,6657975;0,132159;96441,35718;214313,35719;214313,0;285750,71438;214313,142875;214313,107156;96441,107156;71438,132159;71438,6657975;0,6657975" o:connectangles="0,0,0,0,0,0,0,0,0,0,0,0"/>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6" o:spid="_x0000_s1053" type="#_x0000_t66" style="position:absolute;left:43594;top:808;width:7122;height:3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" adj="4621" fillcolor="#5b9bd5" stroked="f" strokeweight="1pt"/>
            <v:shape id="Left Arrow 207" o:spid="_x0000_s1054" type="#_x0000_t66" style="position:absolute;left:10563;top:822;width:7150;height:3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" adj="4604" fillcolor="#5b9bd5" stroked="f"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8" o:spid="_x0000_s1055" type="#_x0000_t67" style="position:absolute;left:44218;top:67829;width:2096;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" adj="14837" fillcolor="#5b9bd5" stroked="f" strokeweight="1pt"/>
            <v:shape id="Text Box 2" o:spid="_x0000_s1056" type="#_x0000_t202" style="position:absolute;left:21433;top:22713;width:26003;height:1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" stroked="f">
              <v:textbox>
                <w:txbxContent>
                  <w:p w:rsidR="006C0BC3" w:rsidRPr="008C04B5" w:rsidRDefault="006C0BC3" w:rsidP="00B6057D">
                    <w:pPr>
                      <w:autoSpaceDE w:val="0"/>
                      <w:autoSpaceDN w:val="0"/>
                      <w:adjustRightInd w:val="0"/>
                      <w:spacing w:after="0" w:line="240" w:lineRule="auto"/>
                      <w:jc w:val="both"/>
                      <w:rPr>
                        <w:rFonts w:ascii="Arial" w:hAnsi="Arial" w:cs="Arial"/>
                        <w:szCs w:val="24"/>
                      </w:rPr>
                    </w:pPr>
                    <w:r w:rsidRPr="008C04B5">
                      <w:rPr>
                        <w:rFonts w:ascii="Arial" w:hAnsi="Arial" w:cs="Arial"/>
                        <w:szCs w:val="24"/>
                      </w:rPr>
                      <w:t>It is the role of social care/police or health practitioners, via a Starting Point</w:t>
                    </w:r>
                    <w:r>
                      <w:rPr>
                        <w:rFonts w:ascii="Arial" w:hAnsi="Arial" w:cs="Arial"/>
                        <w:szCs w:val="24"/>
                      </w:rPr>
                      <w:t xml:space="preserve"> </w:t>
                    </w:r>
                    <w:r w:rsidRPr="008C04B5">
                      <w:rPr>
                        <w:rFonts w:ascii="Arial" w:hAnsi="Arial" w:cs="Arial"/>
                        <w:szCs w:val="24"/>
                      </w:rPr>
                      <w:t>Referral, to investigate individual cases and take further action if required, not the setting.</w:t>
                    </w:r>
                  </w:p>
                  <w:p w:rsidR="006C0BC3" w:rsidRDefault="006C0BC3" w:rsidP="00B6057D"/>
                </w:txbxContent>
              </v:textbox>
            </v:shape>
            <v:shape id="Bent Arrow 210" o:spid="_x0000_s1057" style="position:absolute;left:49512;top:22673;width:2490;height:6673;rotation:180;visibility:visible;mso-wrap-style:square;v-text-anchor:middle" coordsize="248921,66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" path="m,667385l,97881c,51483,37613,13870,84011,13870r102680,l186691,r62230,62230l186691,124461r,-13870l96721,110591r,l96721,667385,,667385xe" fillcolor="#5b9bd5" stroked="f" strokeweight="1pt">
              <v:stroke joinstyle="miter"/>
              <v:path arrowok="t" o:connecttype="custom" o:connectlocs="0,667385;0,97881;84011,13870;186691,13870;186691,0;248921,62230;186691,124461;186691,110591;96721,110591;96721,110591;96721,667385;0,667385" o:connectangles="0,0,0,0,0,0,0,0,0,0,0,0"/>
            </v:shape>
            <v:shape id="Bent Arrow 211" o:spid="_x0000_s1058" style="position:absolute;left:16546;top:21815;width:2762;height:7531;rotation:180;flip:x;visibility:visible;mso-wrap-style:square;v-text-anchor:middle" coordsize="276225,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" path="m,753110l,108617c,57130,41739,15391,93226,15391r113943,l207169,r69056,69056l207169,138113r,-15392l107330,122721r,l107330,753110,,753110xe" fillcolor="#5b9bd5" stroked="f" strokeweight="1pt">
              <v:stroke joinstyle="miter"/>
              <v:path arrowok="t" o:connecttype="custom" o:connectlocs="0,753110;0,108617;93226,15391;207169,15391;207169,0;276225,69056;207169,138113;207169,122721;107330,122721;107330,122721;107330,753110;0,753110" o:connectangles="0,0,0,0,0,0,0,0,0,0,0,0"/>
            </v:shape>
            <v:shape id="Left Arrow 212" o:spid="_x0000_s1059" type="#_x0000_t66" style="position:absolute;left:32932;top:35006;width:3238;height:304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" adj="10165" fillcolor="#5b9bd5" stroked="f" strokeweight="1pt"/>
            <v:shape id="Down Arrow 213" o:spid="_x0000_s1060" type="#_x0000_t67" style="position:absolute;left:43536;top:46948;width:2095;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" adj="14837" fillcolor="#5b9bd5" stroked="f" strokeweight="1pt"/>
            <v:shape id="Down Arrow 214" o:spid="_x0000_s1061" type="#_x0000_t67" style="position:absolute;left:9280;top:47630;width:3334;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" adj="19825" fillcolor="#5b9bd5" stroked="f" strokeweight="1pt"/>
            <v:shape id="Text Box 2" o:spid="_x0000_s1062" type="#_x0000_t202" style="position:absolute;left:33027;top:71377;width:24975;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" stroked="f">
              <v:textbox>
                <w:txbxContent>
                  <w:p w:rsidR="006C0BC3" w:rsidRPr="00C33496" w:rsidRDefault="006C0BC3" w:rsidP="00B6057D">
                    <w:pPr>
                      <w:rPr>
                        <w:rFonts w:ascii="Arial" w:hAnsi="Arial" w:cs="Arial"/>
                        <w:szCs w:val="24"/>
                      </w:rPr>
                    </w:pPr>
                    <w:r w:rsidRPr="0062391E">
                      <w:rPr>
                        <w:rFonts w:ascii="Arial" w:hAnsi="Arial" w:cs="Arial"/>
                        <w:b/>
                        <w:szCs w:val="24"/>
                      </w:rPr>
                      <w:t>Manager/DSL</w:t>
                    </w:r>
                    <w:r>
                      <w:rPr>
                        <w:rFonts w:ascii="Arial" w:hAnsi="Arial" w:cs="Arial"/>
                        <w:szCs w:val="24"/>
                      </w:rPr>
                      <w:t xml:space="preserve"> </w:t>
                    </w:r>
                    <w:r w:rsidRPr="005A28EE">
                      <w:rPr>
                        <w:rFonts w:ascii="Arial" w:hAnsi="Arial" w:cs="Arial"/>
                        <w:szCs w:val="24"/>
                      </w:rPr>
                      <w:t xml:space="preserve">Review policy and </w:t>
                    </w:r>
                    <w:r w:rsidRPr="00C33496">
                      <w:rPr>
                        <w:rFonts w:ascii="Arial" w:hAnsi="Arial" w:cs="Arial"/>
                        <w:szCs w:val="24"/>
                      </w:rPr>
                      <w:t xml:space="preserve">procedures if required and share learning with all staff </w:t>
                    </w:r>
                  </w:p>
                </w:txbxContent>
              </v:textbox>
            </v:shape>
            <w10:wrap type="none"/>
            <w10:anchorlock/>
          </v:group>
        </w:pict>
      </w:r>
    </w:p>
    <w:p w:rsidR="00317A95" w:rsidRDefault="00317A95" w:rsidP="00B6057D">
      <w:pPr>
        <w:jc w:val="center"/>
        <w:rPr>
          <w:b/>
          <w:bCs/>
          <w:sz w:val="28"/>
          <w:szCs w:val="28"/>
        </w:rPr>
      </w:pPr>
    </w:p>
    <w:p w:rsidR="0004407A" w:rsidRPr="00732AFC" w:rsidRDefault="0004407A" w:rsidP="00B6057D">
      <w:pPr>
        <w:jc w:val="center"/>
        <w:rPr>
          <w:b/>
          <w:bCs/>
          <w:sz w:val="28"/>
          <w:szCs w:val="28"/>
        </w:rPr>
      </w:pPr>
      <w:r w:rsidRPr="00732AFC">
        <w:rPr>
          <w:b/>
          <w:bCs/>
          <w:sz w:val="28"/>
          <w:szCs w:val="28"/>
        </w:rPr>
        <w:lastRenderedPageBreak/>
        <w:t>Appendix I:     Chronology of Significant Events/Incidents</w:t>
      </w:r>
    </w:p>
    <w:p w:rsidR="00463349" w:rsidRPr="00463349" w:rsidRDefault="00463349" w:rsidP="00463349">
      <w:pPr>
        <w:kinsoku w:val="0"/>
        <w:overflowPunct w:val="0"/>
        <w:spacing w:after="0" w:line="259" w:lineRule="auto"/>
        <w:jc w:val="center"/>
        <w:textAlignment w:val="baseline"/>
        <w:rPr>
          <w:rFonts w:ascii="Arial" w:eastAsia="+mn-ea" w:hAnsi="Arial" w:cs="Arial"/>
          <w:color w:val="000000"/>
          <w:szCs w:val="24"/>
        </w:rPr>
      </w:pPr>
      <w:r w:rsidRPr="00463349">
        <w:rPr>
          <w:rFonts w:ascii="Arial" w:eastAsia="+mn-ea" w:hAnsi="Arial" w:cs="Arial"/>
          <w:color w:val="000000"/>
          <w:szCs w:val="24"/>
        </w:rPr>
        <w:t>(To be placed at the front of the child’s child protection records/file)</w:t>
      </w:r>
    </w:p>
    <w:p w:rsidR="00463349" w:rsidRPr="00463349" w:rsidRDefault="00463349" w:rsidP="00463349">
      <w:pPr>
        <w:kinsoku w:val="0"/>
        <w:overflowPunct w:val="0"/>
        <w:spacing w:after="0" w:line="259" w:lineRule="auto"/>
        <w:jc w:val="center"/>
        <w:textAlignment w:val="baseline"/>
        <w:rPr>
          <w:rFonts w:ascii="Arial" w:eastAsia="+mn-ea" w:hAnsi="Arial" w:cs="Arial"/>
          <w:b/>
          <w:color w:val="000000"/>
          <w:sz w:val="18"/>
          <w:szCs w:val="24"/>
          <w:u w:val="single"/>
        </w:rPr>
      </w:pPr>
    </w:p>
    <w:tbl>
      <w:tblPr>
        <w:tblStyle w:val="TableGrid1"/>
        <w:tblW w:w="10201" w:type="dxa"/>
        <w:tblInd w:w="-592" w:type="dxa"/>
        <w:tblLook w:val="04A0"/>
      </w:tblPr>
      <w:tblGrid>
        <w:gridCol w:w="4106"/>
        <w:gridCol w:w="6095"/>
      </w:tblGrid>
      <w:tr w:rsidR="00463349" w:rsidRPr="00463349" w:rsidTr="007A3773">
        <w:trPr>
          <w:trHeight w:val="583"/>
        </w:trPr>
        <w:tc>
          <w:tcPr>
            <w:tcW w:w="4106" w:type="dxa"/>
          </w:tcPr>
          <w:p w:rsidR="00463349" w:rsidRPr="00463349" w:rsidRDefault="00463349" w:rsidP="00463349">
            <w:pPr>
              <w:kinsoku w:val="0"/>
              <w:overflowPunct w:val="0"/>
              <w:spacing w:after="0" w:line="240" w:lineRule="auto"/>
              <w:textAlignment w:val="baseline"/>
              <w:rPr>
                <w:rFonts w:ascii="Arial" w:eastAsia="+mn-ea" w:hAnsi="Arial" w:cs="Arial"/>
                <w:b/>
                <w:color w:val="000000"/>
                <w:sz w:val="22"/>
              </w:rPr>
            </w:pPr>
            <w:r w:rsidRPr="00463349">
              <w:rPr>
                <w:rFonts w:ascii="Arial" w:eastAsia="+mn-ea" w:hAnsi="Arial" w:cs="Arial"/>
                <w:b/>
                <w:color w:val="000000"/>
                <w:sz w:val="22"/>
              </w:rPr>
              <w:t>Child’s Name:</w:t>
            </w:r>
          </w:p>
        </w:tc>
        <w:tc>
          <w:tcPr>
            <w:tcW w:w="6095" w:type="dxa"/>
          </w:tcPr>
          <w:p w:rsidR="00463349" w:rsidRPr="00463349" w:rsidRDefault="00463349" w:rsidP="00463349">
            <w:pPr>
              <w:kinsoku w:val="0"/>
              <w:overflowPunct w:val="0"/>
              <w:spacing w:after="0" w:line="240" w:lineRule="auto"/>
              <w:textAlignment w:val="baseline"/>
              <w:rPr>
                <w:rFonts w:ascii="Arial" w:eastAsia="+mn-ea" w:hAnsi="Arial" w:cs="Arial"/>
                <w:b/>
                <w:color w:val="000000"/>
                <w:sz w:val="22"/>
              </w:rPr>
            </w:pPr>
            <w:r w:rsidRPr="00463349">
              <w:rPr>
                <w:rFonts w:ascii="Arial" w:eastAsia="+mn-ea" w:hAnsi="Arial" w:cs="Arial"/>
                <w:b/>
                <w:color w:val="000000"/>
                <w:sz w:val="22"/>
              </w:rPr>
              <w:t>DOB:</w:t>
            </w:r>
          </w:p>
          <w:p w:rsidR="00463349" w:rsidRPr="00463349" w:rsidRDefault="00463349" w:rsidP="00463349">
            <w:pPr>
              <w:kinsoku w:val="0"/>
              <w:overflowPunct w:val="0"/>
              <w:spacing w:after="0" w:line="240" w:lineRule="auto"/>
              <w:textAlignment w:val="baseline"/>
              <w:rPr>
                <w:rFonts w:ascii="Arial" w:eastAsia="+mn-ea" w:hAnsi="Arial" w:cs="Arial"/>
                <w:b/>
                <w:color w:val="000000"/>
                <w:sz w:val="22"/>
              </w:rPr>
            </w:pPr>
          </w:p>
        </w:tc>
      </w:tr>
      <w:tr w:rsidR="00463349" w:rsidRPr="00463349" w:rsidTr="007A3773">
        <w:tc>
          <w:tcPr>
            <w:tcW w:w="4106" w:type="dxa"/>
          </w:tcPr>
          <w:p w:rsidR="00463349" w:rsidRPr="00463349" w:rsidRDefault="00463349" w:rsidP="00463349">
            <w:pPr>
              <w:kinsoku w:val="0"/>
              <w:overflowPunct w:val="0"/>
              <w:spacing w:after="0" w:line="240" w:lineRule="auto"/>
              <w:textAlignment w:val="baseline"/>
              <w:rPr>
                <w:rFonts w:ascii="Arial" w:eastAsia="+mn-ea" w:hAnsi="Arial" w:cs="Arial"/>
                <w:b/>
                <w:color w:val="000000"/>
                <w:sz w:val="22"/>
              </w:rPr>
            </w:pPr>
            <w:r w:rsidRPr="00463349">
              <w:rPr>
                <w:rFonts w:ascii="Arial" w:eastAsia="+mn-ea" w:hAnsi="Arial" w:cs="Arial"/>
                <w:b/>
                <w:sz w:val="22"/>
              </w:rPr>
              <w:t xml:space="preserve">Setting   </w:t>
            </w:r>
            <w:r w:rsidRPr="00463349">
              <w:rPr>
                <w:rFonts w:ascii="Arial" w:eastAsia="+mn-ea" w:hAnsi="Arial" w:cs="Arial"/>
                <w:b/>
                <w:color w:val="000000"/>
                <w:sz w:val="22"/>
              </w:rPr>
              <w:t xml:space="preserve">                 </w:t>
            </w:r>
          </w:p>
        </w:tc>
        <w:tc>
          <w:tcPr>
            <w:tcW w:w="6095" w:type="dxa"/>
          </w:tcPr>
          <w:p w:rsidR="00463349" w:rsidRPr="00463349" w:rsidRDefault="00463349" w:rsidP="00463349">
            <w:pPr>
              <w:kinsoku w:val="0"/>
              <w:overflowPunct w:val="0"/>
              <w:spacing w:after="0" w:line="240" w:lineRule="auto"/>
              <w:textAlignment w:val="baseline"/>
              <w:rPr>
                <w:rFonts w:ascii="Arial" w:eastAsia="+mn-ea" w:hAnsi="Arial" w:cs="Arial"/>
                <w:b/>
                <w:color w:val="000000"/>
                <w:sz w:val="22"/>
              </w:rPr>
            </w:pPr>
            <w:r w:rsidRPr="00463349">
              <w:rPr>
                <w:rFonts w:ascii="Arial" w:eastAsia="+mn-ea" w:hAnsi="Arial" w:cs="Arial"/>
                <w:b/>
                <w:color w:val="000000"/>
                <w:sz w:val="22"/>
              </w:rPr>
              <w:t xml:space="preserve"> School - if school age </w:t>
            </w:r>
          </w:p>
          <w:p w:rsidR="00463349" w:rsidRPr="00463349" w:rsidRDefault="00463349" w:rsidP="00463349">
            <w:pPr>
              <w:kinsoku w:val="0"/>
              <w:overflowPunct w:val="0"/>
              <w:spacing w:after="0" w:line="240" w:lineRule="auto"/>
              <w:textAlignment w:val="baseline"/>
              <w:rPr>
                <w:rFonts w:ascii="Arial" w:eastAsia="+mn-ea" w:hAnsi="Arial" w:cs="Arial"/>
                <w:b/>
                <w:color w:val="000000"/>
                <w:sz w:val="22"/>
              </w:rPr>
            </w:pPr>
          </w:p>
        </w:tc>
      </w:tr>
    </w:tbl>
    <w:p w:rsidR="00463349" w:rsidRPr="00463349" w:rsidRDefault="00463349" w:rsidP="00463349">
      <w:pPr>
        <w:kinsoku w:val="0"/>
        <w:overflowPunct w:val="0"/>
        <w:spacing w:after="0" w:line="259" w:lineRule="auto"/>
        <w:textAlignment w:val="baseline"/>
        <w:rPr>
          <w:rFonts w:ascii="Arial" w:eastAsia="+mn-ea" w:hAnsi="Arial" w:cs="Arial"/>
          <w:b/>
          <w:color w:val="000000"/>
          <w:szCs w:val="24"/>
        </w:rPr>
      </w:pPr>
      <w:r w:rsidRPr="00463349">
        <w:rPr>
          <w:rFonts w:ascii="Arial" w:eastAsia="+mn-ea" w:hAnsi="Arial" w:cs="Arial"/>
          <w:b/>
          <w:color w:val="000000"/>
          <w:szCs w:val="24"/>
        </w:rPr>
        <w:t xml:space="preserve">Staff involved with child </w:t>
      </w:r>
    </w:p>
    <w:tbl>
      <w:tblPr>
        <w:tblStyle w:val="TableGrid1"/>
        <w:tblW w:w="10235" w:type="dxa"/>
        <w:tblInd w:w="-607" w:type="dxa"/>
        <w:tblLook w:val="04A0"/>
      </w:tblPr>
      <w:tblGrid>
        <w:gridCol w:w="1447"/>
        <w:gridCol w:w="4394"/>
        <w:gridCol w:w="4394"/>
      </w:tblGrid>
      <w:tr w:rsidR="00463349" w:rsidRPr="00463349" w:rsidTr="007A3773">
        <w:tc>
          <w:tcPr>
            <w:tcW w:w="1447" w:type="dxa"/>
          </w:tcPr>
          <w:p w:rsidR="00463349" w:rsidRPr="00463349" w:rsidRDefault="00463349" w:rsidP="00463349">
            <w:pPr>
              <w:kinsoku w:val="0"/>
              <w:overflowPunct w:val="0"/>
              <w:spacing w:after="0" w:line="240" w:lineRule="auto"/>
              <w:textAlignment w:val="baseline"/>
              <w:rPr>
                <w:rFonts w:ascii="Arial" w:hAnsi="Arial" w:cs="Arial"/>
                <w:b/>
                <w:sz w:val="22"/>
              </w:rPr>
            </w:pPr>
            <w:r w:rsidRPr="00463349">
              <w:rPr>
                <w:rFonts w:ascii="Arial" w:hAnsi="Arial" w:cs="Arial"/>
                <w:b/>
                <w:sz w:val="22"/>
              </w:rPr>
              <w:t>Date</w:t>
            </w:r>
          </w:p>
        </w:tc>
        <w:tc>
          <w:tcPr>
            <w:tcW w:w="4394" w:type="dxa"/>
          </w:tcPr>
          <w:p w:rsidR="00463349" w:rsidRPr="00463349" w:rsidRDefault="00463349" w:rsidP="00463349">
            <w:pPr>
              <w:kinsoku w:val="0"/>
              <w:overflowPunct w:val="0"/>
              <w:spacing w:after="0" w:line="240" w:lineRule="auto"/>
              <w:textAlignment w:val="baseline"/>
              <w:rPr>
                <w:rFonts w:ascii="Arial" w:hAnsi="Arial" w:cs="Arial"/>
                <w:b/>
                <w:sz w:val="22"/>
              </w:rPr>
            </w:pPr>
            <w:r w:rsidRPr="00463349">
              <w:rPr>
                <w:rFonts w:ascii="Arial" w:hAnsi="Arial" w:cs="Arial"/>
                <w:b/>
                <w:sz w:val="22"/>
              </w:rPr>
              <w:t>Name</w:t>
            </w:r>
          </w:p>
        </w:tc>
        <w:tc>
          <w:tcPr>
            <w:tcW w:w="4394" w:type="dxa"/>
          </w:tcPr>
          <w:p w:rsidR="00463349" w:rsidRPr="00463349" w:rsidRDefault="00463349" w:rsidP="00463349">
            <w:pPr>
              <w:kinsoku w:val="0"/>
              <w:overflowPunct w:val="0"/>
              <w:spacing w:after="0" w:line="240" w:lineRule="auto"/>
              <w:textAlignment w:val="baseline"/>
              <w:rPr>
                <w:rFonts w:ascii="Arial" w:hAnsi="Arial" w:cs="Arial"/>
                <w:b/>
                <w:sz w:val="22"/>
              </w:rPr>
            </w:pPr>
            <w:r w:rsidRPr="00463349">
              <w:rPr>
                <w:rFonts w:ascii="Arial" w:hAnsi="Arial" w:cs="Arial"/>
                <w:b/>
                <w:sz w:val="22"/>
              </w:rPr>
              <w:t>Role</w:t>
            </w:r>
          </w:p>
        </w:tc>
      </w:tr>
      <w:tr w:rsidR="00463349" w:rsidRPr="00463349" w:rsidTr="007A3773">
        <w:tc>
          <w:tcPr>
            <w:tcW w:w="1447"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 w:val="22"/>
              </w:rPr>
            </w:pPr>
          </w:p>
        </w:tc>
      </w:tr>
      <w:tr w:rsidR="00463349" w:rsidRPr="00463349" w:rsidTr="007A3773">
        <w:tc>
          <w:tcPr>
            <w:tcW w:w="1447"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 w:val="22"/>
              </w:rPr>
            </w:pPr>
          </w:p>
        </w:tc>
      </w:tr>
      <w:tr w:rsidR="00463349" w:rsidRPr="00463349" w:rsidTr="007A3773">
        <w:tc>
          <w:tcPr>
            <w:tcW w:w="1447"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 w:val="22"/>
              </w:rPr>
            </w:pPr>
          </w:p>
        </w:tc>
      </w:tr>
    </w:tbl>
    <w:p w:rsidR="00463349" w:rsidRPr="00463349" w:rsidRDefault="00463349" w:rsidP="00463349">
      <w:pPr>
        <w:spacing w:after="0" w:line="240" w:lineRule="auto"/>
        <w:rPr>
          <w:rFonts w:ascii="Arial" w:hAnsi="Arial" w:cs="Arial"/>
          <w:b/>
          <w:sz w:val="22"/>
        </w:rPr>
      </w:pPr>
      <w:r w:rsidRPr="00463349">
        <w:rPr>
          <w:rFonts w:ascii="Arial" w:hAnsi="Arial" w:cs="Arial"/>
          <w:b/>
          <w:sz w:val="22"/>
        </w:rPr>
        <w:t xml:space="preserve">Current Professionals involved with child </w:t>
      </w:r>
    </w:p>
    <w:tbl>
      <w:tblPr>
        <w:tblStyle w:val="TableGrid1"/>
        <w:tblW w:w="10200" w:type="dxa"/>
        <w:tblInd w:w="-572" w:type="dxa"/>
        <w:tblLayout w:type="fixed"/>
        <w:tblLook w:val="04A0"/>
      </w:tblPr>
      <w:tblGrid>
        <w:gridCol w:w="1418"/>
        <w:gridCol w:w="4388"/>
        <w:gridCol w:w="4394"/>
      </w:tblGrid>
      <w:tr w:rsidR="00463349" w:rsidRPr="00463349" w:rsidTr="00224FC6">
        <w:tc>
          <w:tcPr>
            <w:tcW w:w="1418" w:type="dxa"/>
          </w:tcPr>
          <w:p w:rsidR="00463349" w:rsidRPr="00463349" w:rsidRDefault="00463349" w:rsidP="00463349">
            <w:pPr>
              <w:kinsoku w:val="0"/>
              <w:overflowPunct w:val="0"/>
              <w:spacing w:after="0" w:line="240" w:lineRule="auto"/>
              <w:textAlignment w:val="baseline"/>
              <w:rPr>
                <w:rFonts w:ascii="Arial" w:hAnsi="Arial" w:cs="Arial"/>
                <w:b/>
                <w:sz w:val="22"/>
              </w:rPr>
            </w:pPr>
            <w:r w:rsidRPr="00463349">
              <w:rPr>
                <w:rFonts w:ascii="Arial" w:hAnsi="Arial" w:cs="Arial"/>
                <w:b/>
                <w:sz w:val="22"/>
              </w:rPr>
              <w:t>Start date of intervention</w:t>
            </w:r>
          </w:p>
        </w:tc>
        <w:tc>
          <w:tcPr>
            <w:tcW w:w="4388" w:type="dxa"/>
          </w:tcPr>
          <w:p w:rsidR="00463349" w:rsidRPr="00463349" w:rsidRDefault="00463349" w:rsidP="00463349">
            <w:pPr>
              <w:kinsoku w:val="0"/>
              <w:overflowPunct w:val="0"/>
              <w:spacing w:after="0" w:line="240" w:lineRule="auto"/>
              <w:textAlignment w:val="baseline"/>
              <w:rPr>
                <w:rFonts w:ascii="Arial" w:hAnsi="Arial" w:cs="Arial"/>
                <w:b/>
                <w:sz w:val="22"/>
              </w:rPr>
            </w:pPr>
            <w:r w:rsidRPr="00463349">
              <w:rPr>
                <w:rFonts w:ascii="Arial" w:hAnsi="Arial" w:cs="Arial"/>
                <w:b/>
                <w:sz w:val="22"/>
              </w:rPr>
              <w:t>Name/contact details</w:t>
            </w:r>
          </w:p>
        </w:tc>
        <w:tc>
          <w:tcPr>
            <w:tcW w:w="4394" w:type="dxa"/>
          </w:tcPr>
          <w:p w:rsidR="00463349" w:rsidRPr="00463349" w:rsidRDefault="00463349" w:rsidP="00463349">
            <w:pPr>
              <w:kinsoku w:val="0"/>
              <w:overflowPunct w:val="0"/>
              <w:spacing w:after="0" w:line="240" w:lineRule="auto"/>
              <w:textAlignment w:val="baseline"/>
              <w:rPr>
                <w:rFonts w:ascii="Arial" w:hAnsi="Arial" w:cs="Arial"/>
                <w:b/>
                <w:sz w:val="22"/>
              </w:rPr>
            </w:pPr>
            <w:r w:rsidRPr="00463349">
              <w:rPr>
                <w:rFonts w:ascii="Arial" w:hAnsi="Arial" w:cs="Arial"/>
                <w:b/>
                <w:sz w:val="22"/>
              </w:rPr>
              <w:t>Role</w:t>
            </w:r>
          </w:p>
        </w:tc>
      </w:tr>
      <w:tr w:rsidR="00463349" w:rsidRPr="00463349" w:rsidTr="00224FC6">
        <w:tc>
          <w:tcPr>
            <w:tcW w:w="1418"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88" w:type="dxa"/>
          </w:tcPr>
          <w:p w:rsidR="00463349" w:rsidRPr="00463349" w:rsidRDefault="00463349" w:rsidP="00463349">
            <w:pPr>
              <w:kinsoku w:val="0"/>
              <w:overflowPunct w:val="0"/>
              <w:spacing w:after="0" w:line="240" w:lineRule="auto"/>
              <w:textAlignment w:val="baseline"/>
              <w:rPr>
                <w:rFonts w:ascii="Arial" w:hAnsi="Arial" w:cs="Arial"/>
                <w:szCs w:val="24"/>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Cs w:val="24"/>
              </w:rPr>
            </w:pPr>
          </w:p>
        </w:tc>
      </w:tr>
      <w:tr w:rsidR="00463349" w:rsidRPr="00463349" w:rsidTr="00224FC6">
        <w:tc>
          <w:tcPr>
            <w:tcW w:w="1418"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88" w:type="dxa"/>
          </w:tcPr>
          <w:p w:rsidR="00463349" w:rsidRPr="00463349" w:rsidRDefault="00463349" w:rsidP="00463349">
            <w:pPr>
              <w:kinsoku w:val="0"/>
              <w:overflowPunct w:val="0"/>
              <w:spacing w:after="0" w:line="240" w:lineRule="auto"/>
              <w:textAlignment w:val="baseline"/>
              <w:rPr>
                <w:rFonts w:ascii="Arial" w:hAnsi="Arial" w:cs="Arial"/>
                <w:szCs w:val="24"/>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Cs w:val="24"/>
              </w:rPr>
            </w:pPr>
          </w:p>
        </w:tc>
      </w:tr>
      <w:tr w:rsidR="00463349" w:rsidRPr="00463349" w:rsidTr="00224FC6">
        <w:tc>
          <w:tcPr>
            <w:tcW w:w="1418" w:type="dxa"/>
          </w:tcPr>
          <w:p w:rsidR="00463349" w:rsidRPr="00463349" w:rsidRDefault="00463349" w:rsidP="00463349">
            <w:pPr>
              <w:kinsoku w:val="0"/>
              <w:overflowPunct w:val="0"/>
              <w:spacing w:after="0" w:line="240" w:lineRule="auto"/>
              <w:textAlignment w:val="baseline"/>
              <w:rPr>
                <w:rFonts w:ascii="Arial" w:hAnsi="Arial" w:cs="Arial"/>
                <w:b/>
                <w:sz w:val="22"/>
              </w:rPr>
            </w:pPr>
            <w:r w:rsidRPr="00463349">
              <w:rPr>
                <w:rFonts w:ascii="Arial" w:hAnsi="Arial" w:cs="Arial"/>
                <w:b/>
                <w:sz w:val="22"/>
              </w:rPr>
              <w:t>Siblings</w:t>
            </w:r>
          </w:p>
        </w:tc>
        <w:tc>
          <w:tcPr>
            <w:tcW w:w="4388" w:type="dxa"/>
          </w:tcPr>
          <w:p w:rsidR="00463349" w:rsidRPr="00463349" w:rsidRDefault="00463349" w:rsidP="00463349">
            <w:pPr>
              <w:kinsoku w:val="0"/>
              <w:overflowPunct w:val="0"/>
              <w:spacing w:after="0" w:line="240" w:lineRule="auto"/>
              <w:textAlignment w:val="baseline"/>
              <w:rPr>
                <w:rFonts w:ascii="Arial" w:hAnsi="Arial" w:cs="Arial"/>
                <w:b/>
                <w:sz w:val="22"/>
              </w:rPr>
            </w:pPr>
            <w:r w:rsidRPr="00463349">
              <w:rPr>
                <w:rFonts w:ascii="Arial" w:hAnsi="Arial" w:cs="Arial"/>
                <w:b/>
                <w:sz w:val="22"/>
              </w:rPr>
              <w:t>Name</w:t>
            </w:r>
          </w:p>
        </w:tc>
        <w:tc>
          <w:tcPr>
            <w:tcW w:w="4394" w:type="dxa"/>
          </w:tcPr>
          <w:p w:rsidR="00463349" w:rsidRPr="00463349" w:rsidRDefault="00463349" w:rsidP="00463349">
            <w:pPr>
              <w:kinsoku w:val="0"/>
              <w:overflowPunct w:val="0"/>
              <w:spacing w:after="0" w:line="240" w:lineRule="auto"/>
              <w:textAlignment w:val="baseline"/>
              <w:rPr>
                <w:rFonts w:ascii="Arial" w:hAnsi="Arial" w:cs="Arial"/>
                <w:b/>
                <w:sz w:val="22"/>
              </w:rPr>
            </w:pPr>
            <w:r w:rsidRPr="00463349">
              <w:rPr>
                <w:rFonts w:ascii="Arial" w:hAnsi="Arial" w:cs="Arial"/>
                <w:b/>
                <w:sz w:val="22"/>
              </w:rPr>
              <w:t xml:space="preserve">Setting/ school </w:t>
            </w:r>
          </w:p>
        </w:tc>
      </w:tr>
      <w:tr w:rsidR="00463349" w:rsidRPr="00463349" w:rsidTr="00224FC6">
        <w:trPr>
          <w:trHeight w:val="116"/>
        </w:trPr>
        <w:tc>
          <w:tcPr>
            <w:tcW w:w="1418"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88"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 w:val="22"/>
              </w:rPr>
            </w:pPr>
          </w:p>
        </w:tc>
      </w:tr>
      <w:tr w:rsidR="00463349" w:rsidRPr="00463349" w:rsidTr="00224FC6">
        <w:tc>
          <w:tcPr>
            <w:tcW w:w="1418" w:type="dxa"/>
          </w:tcPr>
          <w:p w:rsidR="00463349" w:rsidRPr="00463349" w:rsidRDefault="00463349" w:rsidP="00463349">
            <w:pPr>
              <w:kinsoku w:val="0"/>
              <w:overflowPunct w:val="0"/>
              <w:spacing w:after="0" w:line="240" w:lineRule="auto"/>
              <w:textAlignment w:val="baseline"/>
              <w:rPr>
                <w:rFonts w:ascii="Arial" w:hAnsi="Arial" w:cs="Arial"/>
                <w:sz w:val="22"/>
              </w:rPr>
            </w:pPr>
          </w:p>
        </w:tc>
        <w:tc>
          <w:tcPr>
            <w:tcW w:w="4388" w:type="dxa"/>
          </w:tcPr>
          <w:p w:rsidR="00463349" w:rsidRPr="00463349" w:rsidRDefault="00463349" w:rsidP="00463349">
            <w:pPr>
              <w:kinsoku w:val="0"/>
              <w:overflowPunct w:val="0"/>
              <w:spacing w:after="0" w:line="240" w:lineRule="auto"/>
              <w:textAlignment w:val="baseline"/>
              <w:rPr>
                <w:rFonts w:ascii="Arial" w:hAnsi="Arial" w:cs="Arial"/>
                <w:szCs w:val="24"/>
              </w:rPr>
            </w:pPr>
          </w:p>
        </w:tc>
        <w:tc>
          <w:tcPr>
            <w:tcW w:w="4394" w:type="dxa"/>
          </w:tcPr>
          <w:p w:rsidR="00463349" w:rsidRPr="00463349" w:rsidRDefault="00463349" w:rsidP="00463349">
            <w:pPr>
              <w:kinsoku w:val="0"/>
              <w:overflowPunct w:val="0"/>
              <w:spacing w:after="0" w:line="240" w:lineRule="auto"/>
              <w:textAlignment w:val="baseline"/>
              <w:rPr>
                <w:rFonts w:ascii="Arial" w:hAnsi="Arial" w:cs="Arial"/>
                <w:szCs w:val="24"/>
              </w:rPr>
            </w:pPr>
          </w:p>
        </w:tc>
      </w:tr>
      <w:tr w:rsidR="00463349" w:rsidRPr="00463349" w:rsidTr="007A3773">
        <w:trPr>
          <w:trHeight w:val="1160"/>
        </w:trPr>
        <w:tc>
          <w:tcPr>
            <w:tcW w:w="10200" w:type="dxa"/>
            <w:gridSpan w:val="3"/>
          </w:tcPr>
          <w:p w:rsidR="00463349" w:rsidRPr="00463349" w:rsidRDefault="00463349" w:rsidP="00463349">
            <w:pPr>
              <w:spacing w:after="0" w:line="240" w:lineRule="auto"/>
              <w:rPr>
                <w:rFonts w:ascii="Arial" w:eastAsia="+mn-ea" w:hAnsi="Arial" w:cs="Arial"/>
                <w:b/>
                <w:color w:val="000000"/>
                <w:sz w:val="22"/>
              </w:rPr>
            </w:pPr>
            <w:r w:rsidRPr="00463349">
              <w:rPr>
                <w:rFonts w:ascii="Arial" w:eastAsia="+mn-ea" w:hAnsi="Arial" w:cs="Arial"/>
                <w:b/>
                <w:color w:val="000000"/>
                <w:sz w:val="22"/>
              </w:rPr>
              <w:t xml:space="preserve">Current </w:t>
            </w:r>
            <w:r w:rsidR="007E1C01" w:rsidRPr="00463349">
              <w:rPr>
                <w:rFonts w:ascii="Arial" w:eastAsia="+mn-ea" w:hAnsi="Arial" w:cs="Arial"/>
                <w:b/>
                <w:color w:val="000000"/>
                <w:sz w:val="22"/>
              </w:rPr>
              <w:t>Status: -</w:t>
            </w:r>
            <w:r w:rsidRPr="00463349">
              <w:rPr>
                <w:rFonts w:ascii="Arial" w:eastAsia="+mn-ea" w:hAnsi="Arial" w:cs="Arial"/>
                <w:b/>
                <w:color w:val="000000"/>
                <w:sz w:val="22"/>
              </w:rPr>
              <w:t xml:space="preserve"> </w:t>
            </w:r>
          </w:p>
          <w:p w:rsidR="00463349" w:rsidRPr="00463349" w:rsidRDefault="00463349" w:rsidP="00463349">
            <w:pPr>
              <w:spacing w:after="0" w:line="240" w:lineRule="auto"/>
              <w:rPr>
                <w:rFonts w:ascii="Arial" w:hAnsi="Arial" w:cs="Arial"/>
                <w:sz w:val="22"/>
              </w:rPr>
            </w:pPr>
            <w:r w:rsidRPr="00C33496">
              <w:rPr>
                <w:rFonts w:ascii="Arial" w:hAnsi="Arial" w:cs="Arial"/>
                <w:b/>
                <w:sz w:val="22"/>
              </w:rPr>
              <w:t xml:space="preserve">Inclusion Fund formerly (ETAEYS), </w:t>
            </w:r>
            <w:r w:rsidRPr="00463349">
              <w:rPr>
                <w:rFonts w:ascii="Arial" w:eastAsia="+mn-ea" w:hAnsi="Arial" w:cs="Arial"/>
                <w:b/>
                <w:color w:val="000000"/>
                <w:sz w:val="22"/>
              </w:rPr>
              <w:t>Team around the Family (TAF), Special Educational Need and/or Disability (SEND), Section 17 - Child in Need, Multi Agency Team (MAT), Child Protection (CP) Plan, Looked after Child (LAC) etc.)</w:t>
            </w:r>
          </w:p>
        </w:tc>
      </w:tr>
    </w:tbl>
    <w:p w:rsidR="00463349" w:rsidRPr="00463349" w:rsidRDefault="00463349" w:rsidP="00463349">
      <w:pPr>
        <w:kinsoku w:val="0"/>
        <w:overflowPunct w:val="0"/>
        <w:spacing w:after="0" w:line="259" w:lineRule="auto"/>
        <w:textAlignment w:val="baseline"/>
        <w:rPr>
          <w:rFonts w:eastAsia="+mn-ea" w:cs="Calibri"/>
          <w:b/>
          <w:color w:val="000000"/>
          <w:sz w:val="16"/>
          <w:szCs w:val="16"/>
        </w:rPr>
      </w:pPr>
    </w:p>
    <w:p w:rsidR="00463349" w:rsidRPr="00463349" w:rsidRDefault="00463349" w:rsidP="00463349">
      <w:pPr>
        <w:kinsoku w:val="0"/>
        <w:overflowPunct w:val="0"/>
        <w:spacing w:after="0" w:line="259" w:lineRule="auto"/>
        <w:textAlignment w:val="baseline"/>
        <w:rPr>
          <w:rFonts w:ascii="Arial" w:eastAsia="+mn-ea" w:hAnsi="Arial" w:cs="Arial"/>
          <w:b/>
          <w:color w:val="000000"/>
          <w:szCs w:val="24"/>
        </w:rPr>
      </w:pPr>
      <w:r w:rsidRPr="00463349">
        <w:rPr>
          <w:rFonts w:ascii="Arial" w:eastAsia="+mn-ea" w:hAnsi="Arial" w:cs="Arial"/>
          <w:b/>
          <w:color w:val="000000"/>
          <w:szCs w:val="24"/>
        </w:rPr>
        <w:t>Chronology of significant events/incidents</w:t>
      </w:r>
    </w:p>
    <w:p w:rsidR="00463349" w:rsidRPr="00463349" w:rsidRDefault="00463349" w:rsidP="00463349">
      <w:pPr>
        <w:kinsoku w:val="0"/>
        <w:overflowPunct w:val="0"/>
        <w:spacing w:after="0" w:line="259" w:lineRule="auto"/>
        <w:textAlignment w:val="baseline"/>
        <w:rPr>
          <w:rFonts w:eastAsia="Times New Roman" w:cs="Calibri"/>
          <w:b/>
          <w:sz w:val="16"/>
          <w:szCs w:val="16"/>
        </w:rPr>
      </w:pPr>
    </w:p>
    <w:tbl>
      <w:tblPr>
        <w:tblStyle w:val="TableGrid1"/>
        <w:tblW w:w="10235" w:type="dxa"/>
        <w:tblInd w:w="-607" w:type="dxa"/>
        <w:tblLook w:val="04A0"/>
      </w:tblPr>
      <w:tblGrid>
        <w:gridCol w:w="1163"/>
        <w:gridCol w:w="2274"/>
        <w:gridCol w:w="2404"/>
        <w:gridCol w:w="1016"/>
        <w:gridCol w:w="1683"/>
        <w:gridCol w:w="1695"/>
      </w:tblGrid>
      <w:tr w:rsidR="00463349" w:rsidRPr="00463349" w:rsidTr="007A3773">
        <w:tc>
          <w:tcPr>
            <w:tcW w:w="1163" w:type="dxa"/>
          </w:tcPr>
          <w:p w:rsidR="00463349" w:rsidRPr="00463349" w:rsidRDefault="00463349" w:rsidP="00463349">
            <w:pPr>
              <w:kinsoku w:val="0"/>
              <w:overflowPunct w:val="0"/>
              <w:spacing w:after="0" w:line="240" w:lineRule="auto"/>
              <w:textAlignment w:val="baseline"/>
              <w:rPr>
                <w:rFonts w:ascii="Arial" w:hAnsi="Arial" w:cs="Arial"/>
                <w:b/>
                <w:sz w:val="18"/>
                <w:szCs w:val="18"/>
              </w:rPr>
            </w:pPr>
            <w:r w:rsidRPr="00463349">
              <w:rPr>
                <w:rFonts w:ascii="Arial" w:hAnsi="Arial" w:cs="Arial"/>
                <w:b/>
                <w:sz w:val="18"/>
                <w:szCs w:val="18"/>
              </w:rPr>
              <w:t xml:space="preserve">Date(s) </w:t>
            </w:r>
          </w:p>
        </w:tc>
        <w:tc>
          <w:tcPr>
            <w:tcW w:w="2274" w:type="dxa"/>
          </w:tcPr>
          <w:p w:rsidR="00463349" w:rsidRPr="00463349" w:rsidRDefault="00463349" w:rsidP="00463349">
            <w:pPr>
              <w:kinsoku w:val="0"/>
              <w:overflowPunct w:val="0"/>
              <w:spacing w:after="0" w:line="240" w:lineRule="auto"/>
              <w:textAlignment w:val="baseline"/>
              <w:rPr>
                <w:rFonts w:ascii="Arial" w:hAnsi="Arial" w:cs="Arial"/>
                <w:b/>
                <w:sz w:val="18"/>
                <w:szCs w:val="18"/>
              </w:rPr>
            </w:pPr>
            <w:r w:rsidRPr="00463349">
              <w:rPr>
                <w:rFonts w:ascii="Arial" w:hAnsi="Arial" w:cs="Arial"/>
                <w:b/>
                <w:sz w:val="18"/>
                <w:szCs w:val="18"/>
              </w:rPr>
              <w:t>Incident/event/report relevant to the child’s welfare</w:t>
            </w:r>
          </w:p>
        </w:tc>
        <w:tc>
          <w:tcPr>
            <w:tcW w:w="2404" w:type="dxa"/>
          </w:tcPr>
          <w:p w:rsidR="00463349" w:rsidRPr="00463349" w:rsidRDefault="00463349" w:rsidP="00463349">
            <w:pPr>
              <w:kinsoku w:val="0"/>
              <w:overflowPunct w:val="0"/>
              <w:spacing w:after="0" w:line="240" w:lineRule="auto"/>
              <w:textAlignment w:val="baseline"/>
              <w:rPr>
                <w:rFonts w:ascii="Arial" w:hAnsi="Arial" w:cs="Arial"/>
                <w:b/>
                <w:sz w:val="18"/>
                <w:szCs w:val="18"/>
              </w:rPr>
            </w:pPr>
            <w:r w:rsidRPr="00463349">
              <w:rPr>
                <w:rFonts w:ascii="Arial" w:hAnsi="Arial" w:cs="Arial"/>
                <w:b/>
                <w:sz w:val="18"/>
                <w:szCs w:val="18"/>
              </w:rPr>
              <w:t>Action/s taken (and by whom)</w:t>
            </w:r>
          </w:p>
        </w:tc>
        <w:tc>
          <w:tcPr>
            <w:tcW w:w="1016" w:type="dxa"/>
          </w:tcPr>
          <w:p w:rsidR="00463349" w:rsidRPr="00463349" w:rsidRDefault="00463349" w:rsidP="00463349">
            <w:pPr>
              <w:kinsoku w:val="0"/>
              <w:overflowPunct w:val="0"/>
              <w:spacing w:after="0" w:line="240" w:lineRule="auto"/>
              <w:textAlignment w:val="baseline"/>
              <w:rPr>
                <w:rFonts w:ascii="Arial" w:hAnsi="Arial" w:cs="Arial"/>
                <w:b/>
                <w:sz w:val="18"/>
                <w:szCs w:val="18"/>
              </w:rPr>
            </w:pPr>
            <w:r w:rsidRPr="00463349">
              <w:rPr>
                <w:rFonts w:ascii="Arial" w:hAnsi="Arial" w:cs="Arial"/>
                <w:b/>
                <w:sz w:val="18"/>
                <w:szCs w:val="18"/>
              </w:rPr>
              <w:t>Full record location?</w:t>
            </w:r>
          </w:p>
        </w:tc>
        <w:tc>
          <w:tcPr>
            <w:tcW w:w="1683" w:type="dxa"/>
          </w:tcPr>
          <w:p w:rsidR="00463349" w:rsidRPr="00463349" w:rsidRDefault="00463349" w:rsidP="00463349">
            <w:pPr>
              <w:kinsoku w:val="0"/>
              <w:overflowPunct w:val="0"/>
              <w:spacing w:after="0" w:line="240" w:lineRule="auto"/>
              <w:textAlignment w:val="baseline"/>
              <w:rPr>
                <w:rFonts w:ascii="Arial" w:hAnsi="Arial" w:cs="Arial"/>
                <w:b/>
                <w:sz w:val="18"/>
                <w:szCs w:val="18"/>
              </w:rPr>
            </w:pPr>
            <w:r w:rsidRPr="00463349">
              <w:rPr>
                <w:rFonts w:ascii="Arial" w:hAnsi="Arial" w:cs="Arial"/>
                <w:b/>
                <w:sz w:val="18"/>
                <w:szCs w:val="18"/>
              </w:rPr>
              <w:t>Agreed response to child (strategy)</w:t>
            </w:r>
          </w:p>
        </w:tc>
        <w:tc>
          <w:tcPr>
            <w:tcW w:w="1695" w:type="dxa"/>
          </w:tcPr>
          <w:p w:rsidR="00463349" w:rsidRPr="00463349" w:rsidRDefault="00463349" w:rsidP="00463349">
            <w:pPr>
              <w:kinsoku w:val="0"/>
              <w:overflowPunct w:val="0"/>
              <w:spacing w:after="0" w:line="240" w:lineRule="auto"/>
              <w:textAlignment w:val="baseline"/>
              <w:rPr>
                <w:rFonts w:ascii="Arial" w:hAnsi="Arial" w:cs="Arial"/>
                <w:b/>
                <w:sz w:val="18"/>
                <w:szCs w:val="18"/>
              </w:rPr>
            </w:pPr>
            <w:r w:rsidRPr="00463349">
              <w:rPr>
                <w:rFonts w:ascii="Arial" w:hAnsi="Arial" w:cs="Arial"/>
                <w:b/>
                <w:sz w:val="18"/>
                <w:szCs w:val="18"/>
              </w:rPr>
              <w:t>Outcome (includes impact)</w:t>
            </w:r>
          </w:p>
        </w:tc>
      </w:tr>
      <w:tr w:rsidR="00C33496" w:rsidRPr="00C33496" w:rsidTr="00463349">
        <w:tc>
          <w:tcPr>
            <w:tcW w:w="1163" w:type="dxa"/>
            <w:shd w:val="clear" w:color="auto" w:fill="E2EFD9"/>
          </w:tcPr>
          <w:p w:rsidR="00463349" w:rsidRPr="00463349" w:rsidRDefault="00463349" w:rsidP="00463349">
            <w:pPr>
              <w:kinsoku w:val="0"/>
              <w:overflowPunct w:val="0"/>
              <w:spacing w:after="0" w:line="240" w:lineRule="auto"/>
              <w:jc w:val="both"/>
              <w:textAlignment w:val="baseline"/>
              <w:rPr>
                <w:rFonts w:ascii="Arial" w:hAnsi="Arial" w:cs="Arial"/>
                <w:i/>
                <w:sz w:val="18"/>
                <w:szCs w:val="18"/>
              </w:rPr>
            </w:pPr>
            <w:r w:rsidRPr="00463349">
              <w:rPr>
                <w:rFonts w:ascii="Arial" w:hAnsi="Arial" w:cs="Arial"/>
                <w:i/>
                <w:sz w:val="18"/>
                <w:szCs w:val="18"/>
              </w:rPr>
              <w:t>08/07/2016</w:t>
            </w:r>
          </w:p>
        </w:tc>
        <w:tc>
          <w:tcPr>
            <w:tcW w:w="2274" w:type="dxa"/>
            <w:shd w:val="clear" w:color="auto" w:fill="E2EFD9"/>
          </w:tcPr>
          <w:p w:rsidR="00463349" w:rsidRPr="00463349" w:rsidRDefault="00463349" w:rsidP="00463349">
            <w:pPr>
              <w:kinsoku w:val="0"/>
              <w:overflowPunct w:val="0"/>
              <w:spacing w:after="0" w:line="240" w:lineRule="auto"/>
              <w:textAlignment w:val="baseline"/>
              <w:rPr>
                <w:rFonts w:ascii="Arial" w:hAnsi="Arial" w:cs="Arial"/>
                <w:i/>
                <w:sz w:val="18"/>
                <w:szCs w:val="18"/>
              </w:rPr>
            </w:pPr>
            <w:r w:rsidRPr="00463349">
              <w:rPr>
                <w:rFonts w:ascii="Arial" w:hAnsi="Arial" w:cs="Arial"/>
                <w:i/>
                <w:sz w:val="18"/>
                <w:szCs w:val="18"/>
              </w:rPr>
              <w:t xml:space="preserve">Emma informs Key worker Joy Watts that mum’s new boyfriend shouted &amp; hit her last night, slight red mark on right cheek visible   </w:t>
            </w:r>
          </w:p>
          <w:p w:rsidR="00463349" w:rsidRPr="00463349" w:rsidRDefault="00463349" w:rsidP="00463349">
            <w:pPr>
              <w:kinsoku w:val="0"/>
              <w:overflowPunct w:val="0"/>
              <w:spacing w:after="0" w:line="240" w:lineRule="auto"/>
              <w:textAlignment w:val="baseline"/>
              <w:rPr>
                <w:rFonts w:ascii="Arial" w:hAnsi="Arial" w:cs="Arial"/>
                <w:sz w:val="18"/>
                <w:szCs w:val="18"/>
              </w:rPr>
            </w:pPr>
          </w:p>
          <w:p w:rsidR="00463349" w:rsidRPr="00463349" w:rsidRDefault="00463349" w:rsidP="00463349">
            <w:pPr>
              <w:kinsoku w:val="0"/>
              <w:overflowPunct w:val="0"/>
              <w:spacing w:after="0" w:line="240" w:lineRule="auto"/>
              <w:textAlignment w:val="baseline"/>
              <w:rPr>
                <w:rFonts w:ascii="Arial" w:hAnsi="Arial" w:cs="Arial"/>
                <w:sz w:val="18"/>
                <w:szCs w:val="18"/>
              </w:rPr>
            </w:pPr>
          </w:p>
          <w:p w:rsidR="00463349" w:rsidRPr="00463349" w:rsidRDefault="00463349" w:rsidP="00463349">
            <w:pPr>
              <w:kinsoku w:val="0"/>
              <w:overflowPunct w:val="0"/>
              <w:spacing w:after="0" w:line="240" w:lineRule="auto"/>
              <w:textAlignment w:val="baseline"/>
              <w:rPr>
                <w:rFonts w:ascii="Arial" w:hAnsi="Arial" w:cs="Arial"/>
                <w:sz w:val="18"/>
                <w:szCs w:val="18"/>
              </w:rPr>
            </w:pPr>
          </w:p>
          <w:p w:rsidR="00463349" w:rsidRPr="00463349" w:rsidRDefault="00463349" w:rsidP="00463349">
            <w:pPr>
              <w:kinsoku w:val="0"/>
              <w:overflowPunct w:val="0"/>
              <w:spacing w:after="0" w:line="240" w:lineRule="auto"/>
              <w:textAlignment w:val="baseline"/>
              <w:rPr>
                <w:rFonts w:ascii="Arial" w:hAnsi="Arial" w:cs="Arial"/>
                <w:b/>
                <w:sz w:val="18"/>
                <w:szCs w:val="18"/>
              </w:rPr>
            </w:pPr>
            <w:r w:rsidRPr="00463349">
              <w:rPr>
                <w:rFonts w:ascii="Arial" w:hAnsi="Arial" w:cs="Arial"/>
                <w:b/>
                <w:sz w:val="18"/>
                <w:szCs w:val="18"/>
              </w:rPr>
              <w:t>EXAMPLE</w:t>
            </w:r>
          </w:p>
        </w:tc>
        <w:tc>
          <w:tcPr>
            <w:tcW w:w="2404" w:type="dxa"/>
            <w:shd w:val="clear" w:color="auto" w:fill="E2EFD9"/>
          </w:tcPr>
          <w:p w:rsidR="00463349" w:rsidRPr="00463349" w:rsidRDefault="00463349" w:rsidP="00463349">
            <w:pPr>
              <w:kinsoku w:val="0"/>
              <w:overflowPunct w:val="0"/>
              <w:spacing w:after="0" w:line="240" w:lineRule="auto"/>
              <w:textAlignment w:val="baseline"/>
              <w:rPr>
                <w:rFonts w:ascii="Arial" w:hAnsi="Arial" w:cs="Arial"/>
                <w:i/>
                <w:sz w:val="18"/>
                <w:szCs w:val="18"/>
              </w:rPr>
            </w:pPr>
            <w:r w:rsidRPr="00463349">
              <w:rPr>
                <w:rFonts w:ascii="Arial" w:hAnsi="Arial" w:cs="Arial"/>
                <w:i/>
                <w:sz w:val="18"/>
                <w:szCs w:val="18"/>
              </w:rPr>
              <w:t xml:space="preserve">Key worker JW informs DSL Claire Smith 10am JW completes CP report </w:t>
            </w:r>
            <w:r w:rsidR="007E1C01" w:rsidRPr="00463349">
              <w:rPr>
                <w:rFonts w:ascii="Arial" w:hAnsi="Arial" w:cs="Arial"/>
                <w:i/>
                <w:sz w:val="18"/>
                <w:szCs w:val="18"/>
              </w:rPr>
              <w:t>form DSL</w:t>
            </w:r>
            <w:r w:rsidRPr="00463349">
              <w:rPr>
                <w:rFonts w:ascii="Arial" w:hAnsi="Arial" w:cs="Arial"/>
                <w:i/>
                <w:sz w:val="18"/>
                <w:szCs w:val="18"/>
              </w:rPr>
              <w:t xml:space="preserve"> informs parent by phone &amp; records explanation mum gave     </w:t>
            </w:r>
          </w:p>
        </w:tc>
        <w:tc>
          <w:tcPr>
            <w:tcW w:w="1016" w:type="dxa"/>
            <w:shd w:val="clear" w:color="auto" w:fill="E2EFD9"/>
          </w:tcPr>
          <w:p w:rsidR="00463349" w:rsidRPr="00463349" w:rsidRDefault="00463349" w:rsidP="00463349">
            <w:pPr>
              <w:kinsoku w:val="0"/>
              <w:overflowPunct w:val="0"/>
              <w:spacing w:after="0" w:line="240" w:lineRule="auto"/>
              <w:textAlignment w:val="baseline"/>
              <w:rPr>
                <w:rFonts w:ascii="Arial" w:hAnsi="Arial" w:cs="Arial"/>
                <w:i/>
                <w:sz w:val="18"/>
                <w:szCs w:val="18"/>
              </w:rPr>
            </w:pPr>
            <w:r w:rsidRPr="00463349">
              <w:rPr>
                <w:rFonts w:ascii="Arial" w:hAnsi="Arial" w:cs="Arial"/>
                <w:i/>
                <w:sz w:val="18"/>
                <w:szCs w:val="18"/>
              </w:rPr>
              <w:t xml:space="preserve">Child’s CP file </w:t>
            </w:r>
          </w:p>
        </w:tc>
        <w:tc>
          <w:tcPr>
            <w:tcW w:w="1683" w:type="dxa"/>
            <w:shd w:val="clear" w:color="auto" w:fill="E2EFD9"/>
          </w:tcPr>
          <w:p w:rsidR="00463349" w:rsidRPr="00463349" w:rsidRDefault="00463349" w:rsidP="00463349">
            <w:pPr>
              <w:kinsoku w:val="0"/>
              <w:overflowPunct w:val="0"/>
              <w:spacing w:after="0" w:line="240" w:lineRule="auto"/>
              <w:textAlignment w:val="baseline"/>
              <w:rPr>
                <w:rFonts w:ascii="Arial" w:hAnsi="Arial" w:cs="Arial"/>
                <w:i/>
                <w:sz w:val="18"/>
                <w:szCs w:val="18"/>
              </w:rPr>
            </w:pPr>
            <w:r w:rsidRPr="00463349">
              <w:rPr>
                <w:rFonts w:ascii="Arial" w:hAnsi="Arial" w:cs="Arial"/>
                <w:i/>
                <w:sz w:val="18"/>
                <w:szCs w:val="18"/>
              </w:rPr>
              <w:t>DSL - Call to Starting Point – agreed that a Social Worker (SW) to contact parent and visit at home.</w:t>
            </w:r>
          </w:p>
          <w:p w:rsidR="00463349" w:rsidRPr="00463349" w:rsidRDefault="00463349" w:rsidP="00463349">
            <w:pPr>
              <w:kinsoku w:val="0"/>
              <w:overflowPunct w:val="0"/>
              <w:spacing w:after="0" w:line="240" w:lineRule="auto"/>
              <w:textAlignment w:val="baseline"/>
              <w:rPr>
                <w:rFonts w:ascii="Arial" w:hAnsi="Arial" w:cs="Arial"/>
                <w:i/>
                <w:sz w:val="18"/>
                <w:szCs w:val="18"/>
              </w:rPr>
            </w:pPr>
          </w:p>
          <w:p w:rsidR="00463349" w:rsidRPr="00463349" w:rsidRDefault="00463349" w:rsidP="00463349">
            <w:pPr>
              <w:kinsoku w:val="0"/>
              <w:overflowPunct w:val="0"/>
              <w:spacing w:after="0" w:line="240" w:lineRule="auto"/>
              <w:textAlignment w:val="baseline"/>
              <w:rPr>
                <w:rFonts w:ascii="Arial" w:hAnsi="Arial" w:cs="Arial"/>
                <w:i/>
                <w:sz w:val="18"/>
                <w:szCs w:val="18"/>
              </w:rPr>
            </w:pPr>
            <w:r w:rsidRPr="00463349">
              <w:rPr>
                <w:rFonts w:ascii="Arial" w:hAnsi="Arial" w:cs="Arial"/>
                <w:i/>
                <w:sz w:val="18"/>
                <w:szCs w:val="18"/>
              </w:rPr>
              <w:t>Agreed information shared with school by settings</w:t>
            </w:r>
          </w:p>
        </w:tc>
        <w:tc>
          <w:tcPr>
            <w:tcW w:w="1695" w:type="dxa"/>
            <w:shd w:val="clear" w:color="auto" w:fill="E2EFD9"/>
          </w:tcPr>
          <w:p w:rsidR="00463349" w:rsidRPr="00463349" w:rsidRDefault="00463349" w:rsidP="00463349">
            <w:pPr>
              <w:kinsoku w:val="0"/>
              <w:overflowPunct w:val="0"/>
              <w:spacing w:after="0" w:line="240" w:lineRule="auto"/>
              <w:textAlignment w:val="baseline"/>
              <w:rPr>
                <w:rFonts w:ascii="Arial" w:hAnsi="Arial" w:cs="Arial"/>
                <w:i/>
                <w:sz w:val="18"/>
                <w:szCs w:val="18"/>
              </w:rPr>
            </w:pPr>
            <w:r w:rsidRPr="00463349">
              <w:rPr>
                <w:rFonts w:ascii="Arial" w:hAnsi="Arial" w:cs="Arial"/>
                <w:i/>
                <w:sz w:val="18"/>
                <w:szCs w:val="18"/>
              </w:rPr>
              <w:t>SW speaks to Emma, mark confirmed as likely non accidental injury (NAI) &amp; arranges medical.</w:t>
            </w:r>
          </w:p>
          <w:p w:rsidR="00463349" w:rsidRPr="00463349" w:rsidRDefault="00463349" w:rsidP="00463349">
            <w:pPr>
              <w:kinsoku w:val="0"/>
              <w:overflowPunct w:val="0"/>
              <w:spacing w:after="0" w:line="240" w:lineRule="auto"/>
              <w:textAlignment w:val="baseline"/>
              <w:rPr>
                <w:rFonts w:ascii="Arial" w:hAnsi="Arial" w:cs="Arial"/>
                <w:i/>
                <w:sz w:val="18"/>
                <w:szCs w:val="18"/>
              </w:rPr>
            </w:pPr>
            <w:r w:rsidRPr="00463349">
              <w:rPr>
                <w:rFonts w:ascii="Arial" w:hAnsi="Arial" w:cs="Arial"/>
                <w:i/>
                <w:sz w:val="18"/>
                <w:szCs w:val="18"/>
              </w:rPr>
              <w:t>Emma needs reassurance in settings and school as distressed.</w:t>
            </w:r>
          </w:p>
          <w:p w:rsidR="00463349" w:rsidRPr="00463349" w:rsidRDefault="00463349" w:rsidP="00463349">
            <w:pPr>
              <w:kinsoku w:val="0"/>
              <w:overflowPunct w:val="0"/>
              <w:spacing w:after="0" w:line="240" w:lineRule="auto"/>
              <w:textAlignment w:val="baseline"/>
              <w:rPr>
                <w:rFonts w:ascii="Arial" w:hAnsi="Arial" w:cs="Arial"/>
                <w:i/>
                <w:sz w:val="18"/>
                <w:szCs w:val="18"/>
              </w:rPr>
            </w:pPr>
            <w:r w:rsidRPr="00463349">
              <w:rPr>
                <w:rFonts w:ascii="Arial" w:hAnsi="Arial" w:cs="Arial"/>
                <w:i/>
                <w:sz w:val="18"/>
                <w:szCs w:val="18"/>
              </w:rPr>
              <w:t>Emma may go and stay with aunty.</w:t>
            </w:r>
          </w:p>
        </w:tc>
      </w:tr>
      <w:tr w:rsidR="00463349" w:rsidRPr="00463349" w:rsidTr="007A3773">
        <w:trPr>
          <w:trHeight w:val="361"/>
        </w:trPr>
        <w:tc>
          <w:tcPr>
            <w:tcW w:w="1163"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2274"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2404"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1016"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1683"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1695"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r>
      <w:tr w:rsidR="00463349" w:rsidRPr="00463349" w:rsidTr="007A3773">
        <w:tc>
          <w:tcPr>
            <w:tcW w:w="1163"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2274"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2404"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1016"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1683"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1695"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r>
      <w:tr w:rsidR="00463349" w:rsidRPr="00463349" w:rsidTr="007A3773">
        <w:trPr>
          <w:trHeight w:val="568"/>
        </w:trPr>
        <w:tc>
          <w:tcPr>
            <w:tcW w:w="1163"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2274"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2404"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1016"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1683"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c>
          <w:tcPr>
            <w:tcW w:w="1695" w:type="dxa"/>
          </w:tcPr>
          <w:p w:rsidR="00463349" w:rsidRPr="00463349" w:rsidRDefault="00463349" w:rsidP="00463349">
            <w:pPr>
              <w:kinsoku w:val="0"/>
              <w:overflowPunct w:val="0"/>
              <w:spacing w:after="0" w:line="240" w:lineRule="auto"/>
              <w:textAlignment w:val="baseline"/>
              <w:rPr>
                <w:rFonts w:ascii="Arial" w:hAnsi="Arial" w:cs="Arial"/>
                <w:sz w:val="18"/>
                <w:szCs w:val="18"/>
              </w:rPr>
            </w:pPr>
          </w:p>
        </w:tc>
      </w:tr>
    </w:tbl>
    <w:p w:rsidR="00463349" w:rsidRPr="00463349" w:rsidRDefault="00463349" w:rsidP="00463349">
      <w:pPr>
        <w:autoSpaceDE w:val="0"/>
        <w:autoSpaceDN w:val="0"/>
        <w:adjustRightInd w:val="0"/>
        <w:spacing w:after="0" w:line="240" w:lineRule="auto"/>
        <w:rPr>
          <w:rFonts w:ascii="Arial" w:hAnsi="Arial" w:cs="Arial"/>
          <w:b/>
          <w:bCs/>
          <w:szCs w:val="24"/>
        </w:rPr>
      </w:pPr>
    </w:p>
    <w:p w:rsidR="00463349" w:rsidRDefault="00463349" w:rsidP="001C44C2">
      <w:pPr>
        <w:tabs>
          <w:tab w:val="left" w:pos="7589"/>
        </w:tabs>
        <w:rPr>
          <w:rFonts w:ascii="Arial" w:hAnsi="Arial" w:cs="Arial"/>
        </w:rPr>
      </w:pPr>
    </w:p>
    <w:sectPr w:rsidR="00463349" w:rsidSect="00CD290C">
      <w:pgSz w:w="11906" w:h="16838"/>
      <w:pgMar w:top="1440"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BC3" w:rsidRDefault="006C0BC3" w:rsidP="00D330F0">
      <w:pPr>
        <w:spacing w:after="0" w:line="240" w:lineRule="auto"/>
      </w:pPr>
      <w:r>
        <w:separator/>
      </w:r>
    </w:p>
  </w:endnote>
  <w:endnote w:type="continuationSeparator" w:id="0">
    <w:p w:rsidR="006C0BC3" w:rsidRDefault="006C0BC3" w:rsidP="00D33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BC3" w:rsidRDefault="006C0BC3" w:rsidP="00094AB2">
    <w:pPr>
      <w:pStyle w:val="Footer"/>
      <w:rPr>
        <w:noProof/>
      </w:rPr>
    </w:pPr>
    <w:r>
      <w:tab/>
    </w:r>
    <w:fldSimple w:instr=" PAGE   \* MERGEFORMAT ">
      <w:r w:rsidR="001E7F01">
        <w:rPr>
          <w:noProof/>
        </w:rPr>
        <w:t>2</w:t>
      </w:r>
    </w:fldSimple>
    <w:r>
      <w:rPr>
        <w:noProof/>
      </w:rPr>
      <w:t xml:space="preserve">        </w:t>
    </w:r>
    <w:r>
      <w:rPr>
        <w:noProo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BC3" w:rsidRDefault="006C0BC3" w:rsidP="00D330F0">
      <w:pPr>
        <w:spacing w:after="0" w:line="240" w:lineRule="auto"/>
      </w:pPr>
      <w:r>
        <w:separator/>
      </w:r>
    </w:p>
  </w:footnote>
  <w:footnote w:type="continuationSeparator" w:id="0">
    <w:p w:rsidR="006C0BC3" w:rsidRDefault="006C0BC3" w:rsidP="00D330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3D51F36"/>
    <w:multiLevelType w:val="hybridMultilevel"/>
    <w:tmpl w:val="48EE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9F6D6C"/>
    <w:multiLevelType w:val="multilevel"/>
    <w:tmpl w:val="5320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979BE"/>
    <w:multiLevelType w:val="hybridMultilevel"/>
    <w:tmpl w:val="955EA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672041"/>
    <w:multiLevelType w:val="hybridMultilevel"/>
    <w:tmpl w:val="0E5C2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45F54"/>
    <w:multiLevelType w:val="hybridMultilevel"/>
    <w:tmpl w:val="BEDE0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A5214F"/>
    <w:multiLevelType w:val="hybridMultilevel"/>
    <w:tmpl w:val="41DE6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DF64F8"/>
    <w:multiLevelType w:val="hybridMultilevel"/>
    <w:tmpl w:val="7998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342895"/>
    <w:multiLevelType w:val="hybridMultilevel"/>
    <w:tmpl w:val="487642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CA2332B"/>
    <w:multiLevelType w:val="multilevel"/>
    <w:tmpl w:val="7F66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6C3F69"/>
    <w:multiLevelType w:val="hybridMultilevel"/>
    <w:tmpl w:val="9F08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CC2360"/>
    <w:multiLevelType w:val="hybridMultilevel"/>
    <w:tmpl w:val="C736E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605E7B"/>
    <w:multiLevelType w:val="multilevel"/>
    <w:tmpl w:val="BD38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C04325"/>
    <w:multiLevelType w:val="hybridMultilevel"/>
    <w:tmpl w:val="59B4E18C"/>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nsid w:val="27454926"/>
    <w:multiLevelType w:val="hybridMultilevel"/>
    <w:tmpl w:val="31CA9A44"/>
    <w:lvl w:ilvl="0" w:tplc="08090001">
      <w:start w:val="1"/>
      <w:numFmt w:val="bullet"/>
      <w:lvlText w:val=""/>
      <w:lvlJc w:val="left"/>
      <w:pPr>
        <w:ind w:left="360" w:hanging="360"/>
      </w:pPr>
      <w:rPr>
        <w:rFonts w:ascii="Symbol" w:hAnsi="Symbol" w:hint="default"/>
      </w:rPr>
    </w:lvl>
    <w:lvl w:ilvl="1" w:tplc="AA920D44">
      <w:numFmt w:val="bullet"/>
      <w:lvlText w:val="•"/>
      <w:lvlJc w:val="left"/>
      <w:pPr>
        <w:ind w:left="1440" w:hanging="72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9F42E4F"/>
    <w:multiLevelType w:val="hybridMultilevel"/>
    <w:tmpl w:val="7296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000E46"/>
    <w:multiLevelType w:val="multilevel"/>
    <w:tmpl w:val="921A74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PicBulletId w:val="0"/>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2DE01BD9"/>
    <w:multiLevelType w:val="hybridMultilevel"/>
    <w:tmpl w:val="782CB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DF0007E"/>
    <w:multiLevelType w:val="hybridMultilevel"/>
    <w:tmpl w:val="FC1C742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2F7E3477"/>
    <w:multiLevelType w:val="hybridMultilevel"/>
    <w:tmpl w:val="F43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FE35A4F"/>
    <w:multiLevelType w:val="multilevel"/>
    <w:tmpl w:val="AF8E6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852AB0"/>
    <w:multiLevelType w:val="hybridMultilevel"/>
    <w:tmpl w:val="F41EB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413A5E"/>
    <w:multiLevelType w:val="hybridMultilevel"/>
    <w:tmpl w:val="DF7C378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90B01DA"/>
    <w:multiLevelType w:val="hybridMultilevel"/>
    <w:tmpl w:val="5EE6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DA048D"/>
    <w:multiLevelType w:val="hybridMultilevel"/>
    <w:tmpl w:val="62A0F9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0">
    <w:nsid w:val="4A5F5453"/>
    <w:multiLevelType w:val="hybridMultilevel"/>
    <w:tmpl w:val="844E0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BDE5971"/>
    <w:multiLevelType w:val="hybridMultilevel"/>
    <w:tmpl w:val="11FA1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E3E7375"/>
    <w:multiLevelType w:val="hybridMultilevel"/>
    <w:tmpl w:val="2980799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4F79117D"/>
    <w:multiLevelType w:val="hybridMultilevel"/>
    <w:tmpl w:val="1DD8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A630F0"/>
    <w:multiLevelType w:val="multilevel"/>
    <w:tmpl w:val="236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1986FD5"/>
    <w:multiLevelType w:val="hybridMultilevel"/>
    <w:tmpl w:val="301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233230E"/>
    <w:multiLevelType w:val="multilevel"/>
    <w:tmpl w:val="134A5E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PicBulletId w:val="0"/>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nsid w:val="5B50589E"/>
    <w:multiLevelType w:val="hybridMultilevel"/>
    <w:tmpl w:val="B6B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7351FE"/>
    <w:multiLevelType w:val="hybridMultilevel"/>
    <w:tmpl w:val="630054E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68B22F3C"/>
    <w:multiLevelType w:val="hybridMultilevel"/>
    <w:tmpl w:val="A446A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CC81660"/>
    <w:multiLevelType w:val="hybridMultilevel"/>
    <w:tmpl w:val="1EC27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0C327E8"/>
    <w:multiLevelType w:val="hybridMultilevel"/>
    <w:tmpl w:val="439411A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1C148FB"/>
    <w:multiLevelType w:val="hybridMultilevel"/>
    <w:tmpl w:val="AD32F25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276D2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nsid w:val="79091B95"/>
    <w:multiLevelType w:val="hybridMultilevel"/>
    <w:tmpl w:val="9D68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DFA2B99"/>
    <w:multiLevelType w:val="hybridMultilevel"/>
    <w:tmpl w:val="85DCE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EDB5BD6"/>
    <w:multiLevelType w:val="multilevel"/>
    <w:tmpl w:val="B52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8"/>
  </w:num>
  <w:num w:numId="3">
    <w:abstractNumId w:val="24"/>
  </w:num>
  <w:num w:numId="4">
    <w:abstractNumId w:val="32"/>
  </w:num>
  <w:num w:numId="5">
    <w:abstractNumId w:val="8"/>
  </w:num>
  <w:num w:numId="6">
    <w:abstractNumId w:val="20"/>
  </w:num>
  <w:num w:numId="7">
    <w:abstractNumId w:val="43"/>
  </w:num>
  <w:num w:numId="8">
    <w:abstractNumId w:val="28"/>
  </w:num>
  <w:num w:numId="9">
    <w:abstractNumId w:val="26"/>
  </w:num>
  <w:num w:numId="10">
    <w:abstractNumId w:val="46"/>
  </w:num>
  <w:num w:numId="11">
    <w:abstractNumId w:val="53"/>
  </w:num>
  <w:num w:numId="12">
    <w:abstractNumId w:val="42"/>
  </w:num>
  <w:num w:numId="13">
    <w:abstractNumId w:val="47"/>
  </w:num>
  <w:num w:numId="14">
    <w:abstractNumId w:val="22"/>
  </w:num>
  <w:num w:numId="15">
    <w:abstractNumId w:val="41"/>
  </w:num>
  <w:num w:numId="16">
    <w:abstractNumId w:val="4"/>
  </w:num>
  <w:num w:numId="17">
    <w:abstractNumId w:val="49"/>
  </w:num>
  <w:num w:numId="18">
    <w:abstractNumId w:val="5"/>
  </w:num>
  <w:num w:numId="19">
    <w:abstractNumId w:val="31"/>
  </w:num>
  <w:num w:numId="20">
    <w:abstractNumId w:val="30"/>
  </w:num>
  <w:num w:numId="21">
    <w:abstractNumId w:val="51"/>
  </w:num>
  <w:num w:numId="22">
    <w:abstractNumId w:val="2"/>
  </w:num>
  <w:num w:numId="23">
    <w:abstractNumId w:val="7"/>
  </w:num>
  <w:num w:numId="24">
    <w:abstractNumId w:val="38"/>
  </w:num>
  <w:num w:numId="25">
    <w:abstractNumId w:val="0"/>
  </w:num>
  <w:num w:numId="26">
    <w:abstractNumId w:val="33"/>
  </w:num>
  <w:num w:numId="27">
    <w:abstractNumId w:val="1"/>
  </w:num>
  <w:num w:numId="28">
    <w:abstractNumId w:val="54"/>
  </w:num>
  <w:num w:numId="29">
    <w:abstractNumId w:val="14"/>
  </w:num>
  <w:num w:numId="30">
    <w:abstractNumId w:val="21"/>
  </w:num>
  <w:num w:numId="31">
    <w:abstractNumId w:val="19"/>
  </w:num>
  <w:num w:numId="32">
    <w:abstractNumId w:val="9"/>
  </w:num>
  <w:num w:numId="33">
    <w:abstractNumId w:val="29"/>
  </w:num>
  <w:num w:numId="34">
    <w:abstractNumId w:val="36"/>
  </w:num>
  <w:num w:numId="35">
    <w:abstractNumId w:val="45"/>
  </w:num>
  <w:num w:numId="36">
    <w:abstractNumId w:val="50"/>
  </w:num>
  <w:num w:numId="37">
    <w:abstractNumId w:val="34"/>
  </w:num>
  <w:num w:numId="38">
    <w:abstractNumId w:val="12"/>
  </w:num>
  <w:num w:numId="39">
    <w:abstractNumId w:val="6"/>
  </w:num>
  <w:num w:numId="40">
    <w:abstractNumId w:val="44"/>
  </w:num>
  <w:num w:numId="41">
    <w:abstractNumId w:val="17"/>
  </w:num>
  <w:num w:numId="42">
    <w:abstractNumId w:val="11"/>
  </w:num>
  <w:num w:numId="43">
    <w:abstractNumId w:val="16"/>
  </w:num>
  <w:num w:numId="44">
    <w:abstractNumId w:val="15"/>
  </w:num>
  <w:num w:numId="45">
    <w:abstractNumId w:val="48"/>
  </w:num>
  <w:num w:numId="46">
    <w:abstractNumId w:val="13"/>
  </w:num>
  <w:num w:numId="47">
    <w:abstractNumId w:val="39"/>
  </w:num>
  <w:num w:numId="48">
    <w:abstractNumId w:val="27"/>
  </w:num>
  <w:num w:numId="49">
    <w:abstractNumId w:val="10"/>
  </w:num>
  <w:num w:numId="50">
    <w:abstractNumId w:val="23"/>
  </w:num>
  <w:num w:numId="51">
    <w:abstractNumId w:val="35"/>
  </w:num>
  <w:num w:numId="52">
    <w:abstractNumId w:val="25"/>
  </w:num>
  <w:num w:numId="53">
    <w:abstractNumId w:val="40"/>
  </w:num>
  <w:num w:numId="54">
    <w:abstractNumId w:val="52"/>
  </w:num>
  <w:num w:numId="55">
    <w:abstractNumId w:val="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49">
      <o:colormenu v:ext="edit" strokecolor="red"/>
    </o:shapedefaults>
  </w:hdrShapeDefaults>
  <w:footnotePr>
    <w:footnote w:id="-1"/>
    <w:footnote w:id="0"/>
  </w:footnotePr>
  <w:endnotePr>
    <w:endnote w:id="-1"/>
    <w:endnote w:id="0"/>
  </w:endnotePr>
  <w:compat/>
  <w:rsids>
    <w:rsidRoot w:val="00AE5BED"/>
    <w:rsid w:val="00002B75"/>
    <w:rsid w:val="00005CEB"/>
    <w:rsid w:val="000076FA"/>
    <w:rsid w:val="00010DE9"/>
    <w:rsid w:val="000127B0"/>
    <w:rsid w:val="00012813"/>
    <w:rsid w:val="00013662"/>
    <w:rsid w:val="00014677"/>
    <w:rsid w:val="000162FA"/>
    <w:rsid w:val="000169CD"/>
    <w:rsid w:val="000172DE"/>
    <w:rsid w:val="00017F21"/>
    <w:rsid w:val="000202C6"/>
    <w:rsid w:val="00020B15"/>
    <w:rsid w:val="00021CB8"/>
    <w:rsid w:val="00024B60"/>
    <w:rsid w:val="00025C9D"/>
    <w:rsid w:val="00026582"/>
    <w:rsid w:val="0003012D"/>
    <w:rsid w:val="0003394B"/>
    <w:rsid w:val="00036287"/>
    <w:rsid w:val="00037A0F"/>
    <w:rsid w:val="00042269"/>
    <w:rsid w:val="000426F0"/>
    <w:rsid w:val="000427FF"/>
    <w:rsid w:val="0004407A"/>
    <w:rsid w:val="0005035D"/>
    <w:rsid w:val="00052D0C"/>
    <w:rsid w:val="00055878"/>
    <w:rsid w:val="000560AB"/>
    <w:rsid w:val="000575E0"/>
    <w:rsid w:val="000577AA"/>
    <w:rsid w:val="00062A8B"/>
    <w:rsid w:val="00062DF4"/>
    <w:rsid w:val="00062F37"/>
    <w:rsid w:val="000646BB"/>
    <w:rsid w:val="00065D22"/>
    <w:rsid w:val="000733D1"/>
    <w:rsid w:val="00074463"/>
    <w:rsid w:val="00076EB8"/>
    <w:rsid w:val="00084A7D"/>
    <w:rsid w:val="00085F27"/>
    <w:rsid w:val="00091002"/>
    <w:rsid w:val="00091E60"/>
    <w:rsid w:val="00093447"/>
    <w:rsid w:val="000944EC"/>
    <w:rsid w:val="00094AB2"/>
    <w:rsid w:val="00094C47"/>
    <w:rsid w:val="00095195"/>
    <w:rsid w:val="000A018A"/>
    <w:rsid w:val="000A2368"/>
    <w:rsid w:val="000A28D5"/>
    <w:rsid w:val="000A63A8"/>
    <w:rsid w:val="000B4E5A"/>
    <w:rsid w:val="000B6A13"/>
    <w:rsid w:val="000B701E"/>
    <w:rsid w:val="000C2932"/>
    <w:rsid w:val="000C7AEF"/>
    <w:rsid w:val="000D18FB"/>
    <w:rsid w:val="000D3143"/>
    <w:rsid w:val="000D3866"/>
    <w:rsid w:val="000E0EA8"/>
    <w:rsid w:val="000E166E"/>
    <w:rsid w:val="000F0119"/>
    <w:rsid w:val="000F1045"/>
    <w:rsid w:val="000F36C7"/>
    <w:rsid w:val="000F3FA0"/>
    <w:rsid w:val="000F657D"/>
    <w:rsid w:val="000F7CE3"/>
    <w:rsid w:val="00101F2B"/>
    <w:rsid w:val="001043C6"/>
    <w:rsid w:val="00104F93"/>
    <w:rsid w:val="00105086"/>
    <w:rsid w:val="00106413"/>
    <w:rsid w:val="00106CD7"/>
    <w:rsid w:val="00110BCA"/>
    <w:rsid w:val="0011240B"/>
    <w:rsid w:val="001165A4"/>
    <w:rsid w:val="00117BC9"/>
    <w:rsid w:val="00117C4E"/>
    <w:rsid w:val="00121ACC"/>
    <w:rsid w:val="00121EAA"/>
    <w:rsid w:val="00127553"/>
    <w:rsid w:val="00127CD8"/>
    <w:rsid w:val="001308F4"/>
    <w:rsid w:val="00132E39"/>
    <w:rsid w:val="001331F3"/>
    <w:rsid w:val="0013487E"/>
    <w:rsid w:val="001354BC"/>
    <w:rsid w:val="00136ED4"/>
    <w:rsid w:val="00137BFF"/>
    <w:rsid w:val="00140D44"/>
    <w:rsid w:val="0014209B"/>
    <w:rsid w:val="00142D81"/>
    <w:rsid w:val="00143C8D"/>
    <w:rsid w:val="001443DE"/>
    <w:rsid w:val="00145531"/>
    <w:rsid w:val="00152401"/>
    <w:rsid w:val="00154033"/>
    <w:rsid w:val="001543FD"/>
    <w:rsid w:val="00155813"/>
    <w:rsid w:val="00155FC0"/>
    <w:rsid w:val="00156543"/>
    <w:rsid w:val="00156B8A"/>
    <w:rsid w:val="001610B1"/>
    <w:rsid w:val="001614B1"/>
    <w:rsid w:val="001616A3"/>
    <w:rsid w:val="00161D97"/>
    <w:rsid w:val="00161E38"/>
    <w:rsid w:val="00164137"/>
    <w:rsid w:val="00165948"/>
    <w:rsid w:val="00170FDB"/>
    <w:rsid w:val="001711B2"/>
    <w:rsid w:val="0017623A"/>
    <w:rsid w:val="00181468"/>
    <w:rsid w:val="00182270"/>
    <w:rsid w:val="00183D67"/>
    <w:rsid w:val="00184BE1"/>
    <w:rsid w:val="001864CB"/>
    <w:rsid w:val="00190250"/>
    <w:rsid w:val="001928BB"/>
    <w:rsid w:val="00193941"/>
    <w:rsid w:val="00194257"/>
    <w:rsid w:val="001A0393"/>
    <w:rsid w:val="001A15C1"/>
    <w:rsid w:val="001A1EA3"/>
    <w:rsid w:val="001A6DE9"/>
    <w:rsid w:val="001A7091"/>
    <w:rsid w:val="001B234A"/>
    <w:rsid w:val="001B7F47"/>
    <w:rsid w:val="001C093B"/>
    <w:rsid w:val="001C0BD8"/>
    <w:rsid w:val="001C3675"/>
    <w:rsid w:val="001C38C8"/>
    <w:rsid w:val="001C3B93"/>
    <w:rsid w:val="001C44C2"/>
    <w:rsid w:val="001D0684"/>
    <w:rsid w:val="001D08EF"/>
    <w:rsid w:val="001D091E"/>
    <w:rsid w:val="001D16C3"/>
    <w:rsid w:val="001D5B70"/>
    <w:rsid w:val="001E3299"/>
    <w:rsid w:val="001E7F01"/>
    <w:rsid w:val="001E7FFC"/>
    <w:rsid w:val="001F0BB6"/>
    <w:rsid w:val="001F29C0"/>
    <w:rsid w:val="001F4633"/>
    <w:rsid w:val="001F4C64"/>
    <w:rsid w:val="001F6416"/>
    <w:rsid w:val="001F680E"/>
    <w:rsid w:val="001F7353"/>
    <w:rsid w:val="00201DE5"/>
    <w:rsid w:val="002034BE"/>
    <w:rsid w:val="00204215"/>
    <w:rsid w:val="0020714D"/>
    <w:rsid w:val="00207F3E"/>
    <w:rsid w:val="00212B2C"/>
    <w:rsid w:val="00214F84"/>
    <w:rsid w:val="002164D3"/>
    <w:rsid w:val="002231AD"/>
    <w:rsid w:val="00224FC6"/>
    <w:rsid w:val="00225B30"/>
    <w:rsid w:val="002267AD"/>
    <w:rsid w:val="00226E0E"/>
    <w:rsid w:val="002306E8"/>
    <w:rsid w:val="002334C8"/>
    <w:rsid w:val="002339C5"/>
    <w:rsid w:val="002349A9"/>
    <w:rsid w:val="002349DF"/>
    <w:rsid w:val="0023614C"/>
    <w:rsid w:val="002438B7"/>
    <w:rsid w:val="00243B58"/>
    <w:rsid w:val="00246636"/>
    <w:rsid w:val="00246B78"/>
    <w:rsid w:val="002504A9"/>
    <w:rsid w:val="002532EA"/>
    <w:rsid w:val="00254434"/>
    <w:rsid w:val="00254822"/>
    <w:rsid w:val="0025760F"/>
    <w:rsid w:val="0026058A"/>
    <w:rsid w:val="0026209C"/>
    <w:rsid w:val="00262B50"/>
    <w:rsid w:val="00262D49"/>
    <w:rsid w:val="00263F81"/>
    <w:rsid w:val="00263FBD"/>
    <w:rsid w:val="00264571"/>
    <w:rsid w:val="002648F1"/>
    <w:rsid w:val="00264E89"/>
    <w:rsid w:val="00271368"/>
    <w:rsid w:val="00271EBB"/>
    <w:rsid w:val="002764B3"/>
    <w:rsid w:val="00276ACC"/>
    <w:rsid w:val="00276EA1"/>
    <w:rsid w:val="00277C5F"/>
    <w:rsid w:val="00281918"/>
    <w:rsid w:val="002846A4"/>
    <w:rsid w:val="002849E8"/>
    <w:rsid w:val="00285ADB"/>
    <w:rsid w:val="002903E0"/>
    <w:rsid w:val="002937D2"/>
    <w:rsid w:val="002955EA"/>
    <w:rsid w:val="00297479"/>
    <w:rsid w:val="00297D13"/>
    <w:rsid w:val="002A4BA2"/>
    <w:rsid w:val="002B1A09"/>
    <w:rsid w:val="002B7658"/>
    <w:rsid w:val="002C0EC2"/>
    <w:rsid w:val="002C2DC0"/>
    <w:rsid w:val="002C395A"/>
    <w:rsid w:val="002C4D2F"/>
    <w:rsid w:val="002C5012"/>
    <w:rsid w:val="002C5F3D"/>
    <w:rsid w:val="002C6592"/>
    <w:rsid w:val="002C7BBC"/>
    <w:rsid w:val="002D6C40"/>
    <w:rsid w:val="002D70F0"/>
    <w:rsid w:val="002E660B"/>
    <w:rsid w:val="002E7136"/>
    <w:rsid w:val="002F27E4"/>
    <w:rsid w:val="002F5180"/>
    <w:rsid w:val="002F7F2F"/>
    <w:rsid w:val="00300973"/>
    <w:rsid w:val="00300DC7"/>
    <w:rsid w:val="00302AED"/>
    <w:rsid w:val="00303A43"/>
    <w:rsid w:val="00306F7D"/>
    <w:rsid w:val="0031004C"/>
    <w:rsid w:val="00310A0C"/>
    <w:rsid w:val="00311DA9"/>
    <w:rsid w:val="003123B5"/>
    <w:rsid w:val="00313500"/>
    <w:rsid w:val="00316322"/>
    <w:rsid w:val="00317A95"/>
    <w:rsid w:val="003204DF"/>
    <w:rsid w:val="00321CDC"/>
    <w:rsid w:val="00324403"/>
    <w:rsid w:val="00326659"/>
    <w:rsid w:val="00327D98"/>
    <w:rsid w:val="003306EA"/>
    <w:rsid w:val="00331952"/>
    <w:rsid w:val="0033259C"/>
    <w:rsid w:val="003345E2"/>
    <w:rsid w:val="0033490E"/>
    <w:rsid w:val="00335EB2"/>
    <w:rsid w:val="00336FD1"/>
    <w:rsid w:val="00340B51"/>
    <w:rsid w:val="00340BE3"/>
    <w:rsid w:val="00341688"/>
    <w:rsid w:val="00341A60"/>
    <w:rsid w:val="00341DB9"/>
    <w:rsid w:val="0034697C"/>
    <w:rsid w:val="00346E3C"/>
    <w:rsid w:val="0034747C"/>
    <w:rsid w:val="00347DE4"/>
    <w:rsid w:val="003507B0"/>
    <w:rsid w:val="00352D94"/>
    <w:rsid w:val="00363FF2"/>
    <w:rsid w:val="00370BA4"/>
    <w:rsid w:val="00371DC2"/>
    <w:rsid w:val="00372FF3"/>
    <w:rsid w:val="00374937"/>
    <w:rsid w:val="00375CC3"/>
    <w:rsid w:val="00376415"/>
    <w:rsid w:val="00377122"/>
    <w:rsid w:val="00381C7C"/>
    <w:rsid w:val="00383BF4"/>
    <w:rsid w:val="00384C9B"/>
    <w:rsid w:val="00390788"/>
    <w:rsid w:val="00392852"/>
    <w:rsid w:val="00393F27"/>
    <w:rsid w:val="003940E0"/>
    <w:rsid w:val="003944F3"/>
    <w:rsid w:val="00395465"/>
    <w:rsid w:val="0039635A"/>
    <w:rsid w:val="00397137"/>
    <w:rsid w:val="003A2A49"/>
    <w:rsid w:val="003A5C1C"/>
    <w:rsid w:val="003A5EBE"/>
    <w:rsid w:val="003B24B8"/>
    <w:rsid w:val="003B2A75"/>
    <w:rsid w:val="003B2CDB"/>
    <w:rsid w:val="003B4AF5"/>
    <w:rsid w:val="003B6D47"/>
    <w:rsid w:val="003B6DA5"/>
    <w:rsid w:val="003C00CD"/>
    <w:rsid w:val="003D191F"/>
    <w:rsid w:val="003D20AF"/>
    <w:rsid w:val="003D3AC6"/>
    <w:rsid w:val="003D3CC7"/>
    <w:rsid w:val="003D4001"/>
    <w:rsid w:val="003D4D82"/>
    <w:rsid w:val="003D5B8C"/>
    <w:rsid w:val="003D64E9"/>
    <w:rsid w:val="003D743A"/>
    <w:rsid w:val="003D7DD2"/>
    <w:rsid w:val="003E0B1D"/>
    <w:rsid w:val="003E0CA1"/>
    <w:rsid w:val="003E21F2"/>
    <w:rsid w:val="003E395E"/>
    <w:rsid w:val="003E4736"/>
    <w:rsid w:val="003F1AE2"/>
    <w:rsid w:val="003F63C2"/>
    <w:rsid w:val="00400FB6"/>
    <w:rsid w:val="00402B69"/>
    <w:rsid w:val="00403944"/>
    <w:rsid w:val="00407194"/>
    <w:rsid w:val="00411FBF"/>
    <w:rsid w:val="00412D19"/>
    <w:rsid w:val="00415A66"/>
    <w:rsid w:val="00417B7C"/>
    <w:rsid w:val="00420803"/>
    <w:rsid w:val="00420AA6"/>
    <w:rsid w:val="0042508A"/>
    <w:rsid w:val="004307AF"/>
    <w:rsid w:val="00430B50"/>
    <w:rsid w:val="0043166B"/>
    <w:rsid w:val="00440D63"/>
    <w:rsid w:val="004476AF"/>
    <w:rsid w:val="00451AAE"/>
    <w:rsid w:val="00456930"/>
    <w:rsid w:val="00457098"/>
    <w:rsid w:val="00457CF9"/>
    <w:rsid w:val="00462B4B"/>
    <w:rsid w:val="00463349"/>
    <w:rsid w:val="00464639"/>
    <w:rsid w:val="00464A13"/>
    <w:rsid w:val="00465E49"/>
    <w:rsid w:val="00466D49"/>
    <w:rsid w:val="00466EB2"/>
    <w:rsid w:val="004701DB"/>
    <w:rsid w:val="00480727"/>
    <w:rsid w:val="00484EF2"/>
    <w:rsid w:val="00487A90"/>
    <w:rsid w:val="00492D97"/>
    <w:rsid w:val="00494012"/>
    <w:rsid w:val="00494070"/>
    <w:rsid w:val="004A0236"/>
    <w:rsid w:val="004A193E"/>
    <w:rsid w:val="004A1B1A"/>
    <w:rsid w:val="004A3169"/>
    <w:rsid w:val="004A4AA0"/>
    <w:rsid w:val="004A4C40"/>
    <w:rsid w:val="004A5A11"/>
    <w:rsid w:val="004A7B04"/>
    <w:rsid w:val="004B248B"/>
    <w:rsid w:val="004B3F3D"/>
    <w:rsid w:val="004B4823"/>
    <w:rsid w:val="004B4EAC"/>
    <w:rsid w:val="004B6055"/>
    <w:rsid w:val="004B689F"/>
    <w:rsid w:val="004B7B3D"/>
    <w:rsid w:val="004B7C59"/>
    <w:rsid w:val="004B7F5A"/>
    <w:rsid w:val="004C0AFF"/>
    <w:rsid w:val="004C0F8E"/>
    <w:rsid w:val="004C1506"/>
    <w:rsid w:val="004C2160"/>
    <w:rsid w:val="004C2F90"/>
    <w:rsid w:val="004C4B99"/>
    <w:rsid w:val="004C66FD"/>
    <w:rsid w:val="004D0AAF"/>
    <w:rsid w:val="004D0EB7"/>
    <w:rsid w:val="004D2986"/>
    <w:rsid w:val="004D53E9"/>
    <w:rsid w:val="004E1709"/>
    <w:rsid w:val="004E2269"/>
    <w:rsid w:val="004E4EE2"/>
    <w:rsid w:val="004E62A7"/>
    <w:rsid w:val="004F3A16"/>
    <w:rsid w:val="004F3DAA"/>
    <w:rsid w:val="004F5A9C"/>
    <w:rsid w:val="004F74FE"/>
    <w:rsid w:val="004F77B6"/>
    <w:rsid w:val="005013BC"/>
    <w:rsid w:val="005026B8"/>
    <w:rsid w:val="00505706"/>
    <w:rsid w:val="00510EB3"/>
    <w:rsid w:val="00511598"/>
    <w:rsid w:val="0051245E"/>
    <w:rsid w:val="005132A1"/>
    <w:rsid w:val="005155C2"/>
    <w:rsid w:val="00517537"/>
    <w:rsid w:val="005204FE"/>
    <w:rsid w:val="005240A0"/>
    <w:rsid w:val="005250B5"/>
    <w:rsid w:val="0052665E"/>
    <w:rsid w:val="00526DA2"/>
    <w:rsid w:val="00527C74"/>
    <w:rsid w:val="005308CD"/>
    <w:rsid w:val="005323B7"/>
    <w:rsid w:val="0053268D"/>
    <w:rsid w:val="00533DBF"/>
    <w:rsid w:val="00533F38"/>
    <w:rsid w:val="005341F8"/>
    <w:rsid w:val="00534F18"/>
    <w:rsid w:val="0054213F"/>
    <w:rsid w:val="0054275F"/>
    <w:rsid w:val="0054341C"/>
    <w:rsid w:val="00550D6D"/>
    <w:rsid w:val="00552429"/>
    <w:rsid w:val="00552F00"/>
    <w:rsid w:val="0055305A"/>
    <w:rsid w:val="005644F8"/>
    <w:rsid w:val="00566422"/>
    <w:rsid w:val="005706D7"/>
    <w:rsid w:val="00571A5E"/>
    <w:rsid w:val="0057288C"/>
    <w:rsid w:val="0057317D"/>
    <w:rsid w:val="00583536"/>
    <w:rsid w:val="00584CC3"/>
    <w:rsid w:val="005855E0"/>
    <w:rsid w:val="005901C7"/>
    <w:rsid w:val="00592AEE"/>
    <w:rsid w:val="0059510E"/>
    <w:rsid w:val="005A13B2"/>
    <w:rsid w:val="005A20C4"/>
    <w:rsid w:val="005A2407"/>
    <w:rsid w:val="005A2C92"/>
    <w:rsid w:val="005A32D8"/>
    <w:rsid w:val="005A4B39"/>
    <w:rsid w:val="005A598D"/>
    <w:rsid w:val="005A6ED3"/>
    <w:rsid w:val="005A7BA5"/>
    <w:rsid w:val="005B18E3"/>
    <w:rsid w:val="005B3ACC"/>
    <w:rsid w:val="005B79F1"/>
    <w:rsid w:val="005C06C2"/>
    <w:rsid w:val="005C0FAE"/>
    <w:rsid w:val="005C326A"/>
    <w:rsid w:val="005C4C26"/>
    <w:rsid w:val="005D56B4"/>
    <w:rsid w:val="005D6204"/>
    <w:rsid w:val="005D65F7"/>
    <w:rsid w:val="005E0ED0"/>
    <w:rsid w:val="005E15E6"/>
    <w:rsid w:val="005E2016"/>
    <w:rsid w:val="005F0229"/>
    <w:rsid w:val="005F24C5"/>
    <w:rsid w:val="005F4F0F"/>
    <w:rsid w:val="005F6C39"/>
    <w:rsid w:val="005F7521"/>
    <w:rsid w:val="006008E7"/>
    <w:rsid w:val="0060269B"/>
    <w:rsid w:val="0060520E"/>
    <w:rsid w:val="006100A9"/>
    <w:rsid w:val="00610E3F"/>
    <w:rsid w:val="00611B6B"/>
    <w:rsid w:val="00612BA5"/>
    <w:rsid w:val="006131CC"/>
    <w:rsid w:val="006144C6"/>
    <w:rsid w:val="0061472C"/>
    <w:rsid w:val="006154E5"/>
    <w:rsid w:val="00615B2F"/>
    <w:rsid w:val="00615C47"/>
    <w:rsid w:val="00616F01"/>
    <w:rsid w:val="00617ADD"/>
    <w:rsid w:val="00622A0D"/>
    <w:rsid w:val="00622A88"/>
    <w:rsid w:val="00625ADE"/>
    <w:rsid w:val="006264E3"/>
    <w:rsid w:val="00627D92"/>
    <w:rsid w:val="00633CA7"/>
    <w:rsid w:val="00636D91"/>
    <w:rsid w:val="00651527"/>
    <w:rsid w:val="006526AE"/>
    <w:rsid w:val="00652D22"/>
    <w:rsid w:val="00652EC8"/>
    <w:rsid w:val="00652F66"/>
    <w:rsid w:val="006537E4"/>
    <w:rsid w:val="006544E8"/>
    <w:rsid w:val="00662DE3"/>
    <w:rsid w:val="00667F86"/>
    <w:rsid w:val="00671AED"/>
    <w:rsid w:val="00671D95"/>
    <w:rsid w:val="0067266A"/>
    <w:rsid w:val="006803BA"/>
    <w:rsid w:val="00681E15"/>
    <w:rsid w:val="00682D5E"/>
    <w:rsid w:val="00690E25"/>
    <w:rsid w:val="006967C6"/>
    <w:rsid w:val="00696991"/>
    <w:rsid w:val="00697227"/>
    <w:rsid w:val="006A08F3"/>
    <w:rsid w:val="006A2850"/>
    <w:rsid w:val="006A484E"/>
    <w:rsid w:val="006A4A8D"/>
    <w:rsid w:val="006A71F2"/>
    <w:rsid w:val="006A73C1"/>
    <w:rsid w:val="006A7D48"/>
    <w:rsid w:val="006B1926"/>
    <w:rsid w:val="006B1C6B"/>
    <w:rsid w:val="006B4508"/>
    <w:rsid w:val="006B7882"/>
    <w:rsid w:val="006C0BC3"/>
    <w:rsid w:val="006C15D7"/>
    <w:rsid w:val="006C17AC"/>
    <w:rsid w:val="006C2470"/>
    <w:rsid w:val="006C3CF1"/>
    <w:rsid w:val="006C3F90"/>
    <w:rsid w:val="006C4467"/>
    <w:rsid w:val="006D1567"/>
    <w:rsid w:val="006D2F16"/>
    <w:rsid w:val="006D38E7"/>
    <w:rsid w:val="006D3D5A"/>
    <w:rsid w:val="006D4179"/>
    <w:rsid w:val="006D75A8"/>
    <w:rsid w:val="006D7EB2"/>
    <w:rsid w:val="006E1ABC"/>
    <w:rsid w:val="006E30F5"/>
    <w:rsid w:val="006E6D3C"/>
    <w:rsid w:val="006F24BA"/>
    <w:rsid w:val="006F4139"/>
    <w:rsid w:val="006F72AA"/>
    <w:rsid w:val="00702630"/>
    <w:rsid w:val="00706BD7"/>
    <w:rsid w:val="00707116"/>
    <w:rsid w:val="0070717B"/>
    <w:rsid w:val="0071369E"/>
    <w:rsid w:val="00722A1D"/>
    <w:rsid w:val="0072306A"/>
    <w:rsid w:val="007238E9"/>
    <w:rsid w:val="00723CCA"/>
    <w:rsid w:val="00727379"/>
    <w:rsid w:val="007310E1"/>
    <w:rsid w:val="0073285E"/>
    <w:rsid w:val="00732AFC"/>
    <w:rsid w:val="00733CD5"/>
    <w:rsid w:val="0073569F"/>
    <w:rsid w:val="007379E4"/>
    <w:rsid w:val="007413BD"/>
    <w:rsid w:val="00743905"/>
    <w:rsid w:val="00744D81"/>
    <w:rsid w:val="00747769"/>
    <w:rsid w:val="00747A4D"/>
    <w:rsid w:val="007566A1"/>
    <w:rsid w:val="00762868"/>
    <w:rsid w:val="00762A57"/>
    <w:rsid w:val="00765223"/>
    <w:rsid w:val="00766F88"/>
    <w:rsid w:val="00770F3C"/>
    <w:rsid w:val="0077348C"/>
    <w:rsid w:val="00777DAD"/>
    <w:rsid w:val="00780A74"/>
    <w:rsid w:val="007817A3"/>
    <w:rsid w:val="00790623"/>
    <w:rsid w:val="007912DA"/>
    <w:rsid w:val="00792192"/>
    <w:rsid w:val="007922F6"/>
    <w:rsid w:val="00792CFF"/>
    <w:rsid w:val="007934ED"/>
    <w:rsid w:val="00793806"/>
    <w:rsid w:val="007939FD"/>
    <w:rsid w:val="00793B2D"/>
    <w:rsid w:val="00793C64"/>
    <w:rsid w:val="00794493"/>
    <w:rsid w:val="00795245"/>
    <w:rsid w:val="007A15DC"/>
    <w:rsid w:val="007A3773"/>
    <w:rsid w:val="007A7159"/>
    <w:rsid w:val="007B505C"/>
    <w:rsid w:val="007B53B3"/>
    <w:rsid w:val="007B5DF0"/>
    <w:rsid w:val="007B6EFA"/>
    <w:rsid w:val="007C4CB5"/>
    <w:rsid w:val="007C5059"/>
    <w:rsid w:val="007D0088"/>
    <w:rsid w:val="007D245A"/>
    <w:rsid w:val="007D3CD5"/>
    <w:rsid w:val="007D46DD"/>
    <w:rsid w:val="007E15E5"/>
    <w:rsid w:val="007E1C01"/>
    <w:rsid w:val="007E29B5"/>
    <w:rsid w:val="007E35E3"/>
    <w:rsid w:val="007E4624"/>
    <w:rsid w:val="007F1E37"/>
    <w:rsid w:val="007F4D38"/>
    <w:rsid w:val="007F6673"/>
    <w:rsid w:val="00804F69"/>
    <w:rsid w:val="00805DEC"/>
    <w:rsid w:val="00810780"/>
    <w:rsid w:val="00813642"/>
    <w:rsid w:val="00815DD9"/>
    <w:rsid w:val="00816201"/>
    <w:rsid w:val="0082113D"/>
    <w:rsid w:val="00821738"/>
    <w:rsid w:val="00824128"/>
    <w:rsid w:val="00827038"/>
    <w:rsid w:val="0082767C"/>
    <w:rsid w:val="00830053"/>
    <w:rsid w:val="00830B23"/>
    <w:rsid w:val="00831B1E"/>
    <w:rsid w:val="00834E20"/>
    <w:rsid w:val="008371DB"/>
    <w:rsid w:val="008414A3"/>
    <w:rsid w:val="00841F7B"/>
    <w:rsid w:val="00845AEA"/>
    <w:rsid w:val="00845DD5"/>
    <w:rsid w:val="008465B9"/>
    <w:rsid w:val="00847DBE"/>
    <w:rsid w:val="0085410D"/>
    <w:rsid w:val="00854F39"/>
    <w:rsid w:val="008615A5"/>
    <w:rsid w:val="008621CD"/>
    <w:rsid w:val="0086450C"/>
    <w:rsid w:val="00864DAA"/>
    <w:rsid w:val="008671D1"/>
    <w:rsid w:val="008717AA"/>
    <w:rsid w:val="0087184E"/>
    <w:rsid w:val="00871E5F"/>
    <w:rsid w:val="008726E7"/>
    <w:rsid w:val="00881A2B"/>
    <w:rsid w:val="00882276"/>
    <w:rsid w:val="008841A7"/>
    <w:rsid w:val="00884631"/>
    <w:rsid w:val="00884FB2"/>
    <w:rsid w:val="00886D68"/>
    <w:rsid w:val="008873E6"/>
    <w:rsid w:val="008876BB"/>
    <w:rsid w:val="00887816"/>
    <w:rsid w:val="00892492"/>
    <w:rsid w:val="008A0672"/>
    <w:rsid w:val="008A1B3E"/>
    <w:rsid w:val="008A1FF6"/>
    <w:rsid w:val="008A3D6C"/>
    <w:rsid w:val="008A46B6"/>
    <w:rsid w:val="008A4F35"/>
    <w:rsid w:val="008A55BA"/>
    <w:rsid w:val="008A79BC"/>
    <w:rsid w:val="008B001D"/>
    <w:rsid w:val="008B5C51"/>
    <w:rsid w:val="008C175C"/>
    <w:rsid w:val="008C1D6B"/>
    <w:rsid w:val="008C4091"/>
    <w:rsid w:val="008C56CE"/>
    <w:rsid w:val="008C6544"/>
    <w:rsid w:val="008D191B"/>
    <w:rsid w:val="008D3E57"/>
    <w:rsid w:val="008D455B"/>
    <w:rsid w:val="008E3E65"/>
    <w:rsid w:val="008E42C5"/>
    <w:rsid w:val="008E5305"/>
    <w:rsid w:val="008E69E6"/>
    <w:rsid w:val="008E6E89"/>
    <w:rsid w:val="008F279F"/>
    <w:rsid w:val="008F4050"/>
    <w:rsid w:val="008F6B26"/>
    <w:rsid w:val="008F734F"/>
    <w:rsid w:val="008F7B07"/>
    <w:rsid w:val="009002F8"/>
    <w:rsid w:val="009007E9"/>
    <w:rsid w:val="00900F83"/>
    <w:rsid w:val="0090304B"/>
    <w:rsid w:val="00906496"/>
    <w:rsid w:val="009101CA"/>
    <w:rsid w:val="00910AAA"/>
    <w:rsid w:val="00912028"/>
    <w:rsid w:val="0091292B"/>
    <w:rsid w:val="00913DD2"/>
    <w:rsid w:val="00916A77"/>
    <w:rsid w:val="0092019C"/>
    <w:rsid w:val="009202B0"/>
    <w:rsid w:val="00925375"/>
    <w:rsid w:val="00925F4F"/>
    <w:rsid w:val="00927B81"/>
    <w:rsid w:val="00930267"/>
    <w:rsid w:val="00930DDC"/>
    <w:rsid w:val="009316B4"/>
    <w:rsid w:val="00933717"/>
    <w:rsid w:val="009347A8"/>
    <w:rsid w:val="00935990"/>
    <w:rsid w:val="009361B7"/>
    <w:rsid w:val="00936C7F"/>
    <w:rsid w:val="00937975"/>
    <w:rsid w:val="009403EB"/>
    <w:rsid w:val="00947AB1"/>
    <w:rsid w:val="00950FA5"/>
    <w:rsid w:val="00953DA7"/>
    <w:rsid w:val="009544FB"/>
    <w:rsid w:val="00957346"/>
    <w:rsid w:val="00957EEF"/>
    <w:rsid w:val="00962011"/>
    <w:rsid w:val="00964345"/>
    <w:rsid w:val="0096475B"/>
    <w:rsid w:val="00965A37"/>
    <w:rsid w:val="00966B66"/>
    <w:rsid w:val="00967779"/>
    <w:rsid w:val="00967A19"/>
    <w:rsid w:val="00967CDF"/>
    <w:rsid w:val="00970F84"/>
    <w:rsid w:val="00975D74"/>
    <w:rsid w:val="00977EE9"/>
    <w:rsid w:val="00980BEC"/>
    <w:rsid w:val="009818C6"/>
    <w:rsid w:val="00981F7B"/>
    <w:rsid w:val="009827BC"/>
    <w:rsid w:val="0098306D"/>
    <w:rsid w:val="009833CD"/>
    <w:rsid w:val="00983E30"/>
    <w:rsid w:val="00985169"/>
    <w:rsid w:val="009917A1"/>
    <w:rsid w:val="00992BC9"/>
    <w:rsid w:val="00992F88"/>
    <w:rsid w:val="00993D09"/>
    <w:rsid w:val="009965A4"/>
    <w:rsid w:val="009A4BEA"/>
    <w:rsid w:val="009A6A84"/>
    <w:rsid w:val="009B0677"/>
    <w:rsid w:val="009B138B"/>
    <w:rsid w:val="009B2D73"/>
    <w:rsid w:val="009B5C9B"/>
    <w:rsid w:val="009B6484"/>
    <w:rsid w:val="009B666C"/>
    <w:rsid w:val="009C0739"/>
    <w:rsid w:val="009C1C28"/>
    <w:rsid w:val="009C2AEA"/>
    <w:rsid w:val="009C5472"/>
    <w:rsid w:val="009C5556"/>
    <w:rsid w:val="009C55A5"/>
    <w:rsid w:val="009C6A56"/>
    <w:rsid w:val="009C7693"/>
    <w:rsid w:val="009D01B5"/>
    <w:rsid w:val="009D07F9"/>
    <w:rsid w:val="009D0A1B"/>
    <w:rsid w:val="009D280C"/>
    <w:rsid w:val="009D28B2"/>
    <w:rsid w:val="009E0D7F"/>
    <w:rsid w:val="009E0FD6"/>
    <w:rsid w:val="009E7295"/>
    <w:rsid w:val="009F0DC2"/>
    <w:rsid w:val="009F1A47"/>
    <w:rsid w:val="009F1BF6"/>
    <w:rsid w:val="009F48E8"/>
    <w:rsid w:val="009F635C"/>
    <w:rsid w:val="009F68BE"/>
    <w:rsid w:val="009F7472"/>
    <w:rsid w:val="009F7D32"/>
    <w:rsid w:val="00A01163"/>
    <w:rsid w:val="00A018E5"/>
    <w:rsid w:val="00A01DA4"/>
    <w:rsid w:val="00A06969"/>
    <w:rsid w:val="00A138D7"/>
    <w:rsid w:val="00A20BE9"/>
    <w:rsid w:val="00A237C8"/>
    <w:rsid w:val="00A26B1A"/>
    <w:rsid w:val="00A30D95"/>
    <w:rsid w:val="00A30EC7"/>
    <w:rsid w:val="00A32D95"/>
    <w:rsid w:val="00A37300"/>
    <w:rsid w:val="00A40060"/>
    <w:rsid w:val="00A42345"/>
    <w:rsid w:val="00A45518"/>
    <w:rsid w:val="00A500C6"/>
    <w:rsid w:val="00A54878"/>
    <w:rsid w:val="00A54B15"/>
    <w:rsid w:val="00A55A70"/>
    <w:rsid w:val="00A57B9D"/>
    <w:rsid w:val="00A57D3C"/>
    <w:rsid w:val="00A621F7"/>
    <w:rsid w:val="00A636C5"/>
    <w:rsid w:val="00A63C22"/>
    <w:rsid w:val="00A669A6"/>
    <w:rsid w:val="00A66EED"/>
    <w:rsid w:val="00A67A68"/>
    <w:rsid w:val="00A67FAD"/>
    <w:rsid w:val="00A70699"/>
    <w:rsid w:val="00A70E29"/>
    <w:rsid w:val="00A75E97"/>
    <w:rsid w:val="00A86064"/>
    <w:rsid w:val="00A86733"/>
    <w:rsid w:val="00A91A5F"/>
    <w:rsid w:val="00A92973"/>
    <w:rsid w:val="00A95166"/>
    <w:rsid w:val="00A96721"/>
    <w:rsid w:val="00AA4099"/>
    <w:rsid w:val="00AA674E"/>
    <w:rsid w:val="00AB22FB"/>
    <w:rsid w:val="00AB502C"/>
    <w:rsid w:val="00AB51F4"/>
    <w:rsid w:val="00AB5BA5"/>
    <w:rsid w:val="00AB5DBF"/>
    <w:rsid w:val="00AB6A05"/>
    <w:rsid w:val="00AB7289"/>
    <w:rsid w:val="00AD7AAE"/>
    <w:rsid w:val="00AE0E59"/>
    <w:rsid w:val="00AE0EBB"/>
    <w:rsid w:val="00AE2F0B"/>
    <w:rsid w:val="00AE5BED"/>
    <w:rsid w:val="00AE7EFD"/>
    <w:rsid w:val="00AF0876"/>
    <w:rsid w:val="00AF0F1C"/>
    <w:rsid w:val="00AF12BE"/>
    <w:rsid w:val="00AF17FF"/>
    <w:rsid w:val="00B0427E"/>
    <w:rsid w:val="00B05729"/>
    <w:rsid w:val="00B07376"/>
    <w:rsid w:val="00B12951"/>
    <w:rsid w:val="00B15ED4"/>
    <w:rsid w:val="00B306B5"/>
    <w:rsid w:val="00B310BC"/>
    <w:rsid w:val="00B32F2C"/>
    <w:rsid w:val="00B33161"/>
    <w:rsid w:val="00B437CA"/>
    <w:rsid w:val="00B46606"/>
    <w:rsid w:val="00B46DE8"/>
    <w:rsid w:val="00B514F8"/>
    <w:rsid w:val="00B5346D"/>
    <w:rsid w:val="00B5403F"/>
    <w:rsid w:val="00B564C6"/>
    <w:rsid w:val="00B569E7"/>
    <w:rsid w:val="00B57AFD"/>
    <w:rsid w:val="00B6057D"/>
    <w:rsid w:val="00B61532"/>
    <w:rsid w:val="00B647A1"/>
    <w:rsid w:val="00B66B3C"/>
    <w:rsid w:val="00B7788A"/>
    <w:rsid w:val="00B84F21"/>
    <w:rsid w:val="00B879C1"/>
    <w:rsid w:val="00B87AB9"/>
    <w:rsid w:val="00B943CD"/>
    <w:rsid w:val="00B9508A"/>
    <w:rsid w:val="00B968BB"/>
    <w:rsid w:val="00BA1B69"/>
    <w:rsid w:val="00BA246F"/>
    <w:rsid w:val="00BA2614"/>
    <w:rsid w:val="00BA3461"/>
    <w:rsid w:val="00BA50F3"/>
    <w:rsid w:val="00BB2EA4"/>
    <w:rsid w:val="00BB3706"/>
    <w:rsid w:val="00BB3874"/>
    <w:rsid w:val="00BB418D"/>
    <w:rsid w:val="00BB5D96"/>
    <w:rsid w:val="00BC3EA2"/>
    <w:rsid w:val="00BC4569"/>
    <w:rsid w:val="00BC4A19"/>
    <w:rsid w:val="00BC58E2"/>
    <w:rsid w:val="00BD5C3F"/>
    <w:rsid w:val="00BD5C50"/>
    <w:rsid w:val="00BD68AD"/>
    <w:rsid w:val="00BD6A91"/>
    <w:rsid w:val="00BD6E83"/>
    <w:rsid w:val="00BD7367"/>
    <w:rsid w:val="00BE0E3C"/>
    <w:rsid w:val="00BE280B"/>
    <w:rsid w:val="00BE7C8B"/>
    <w:rsid w:val="00BF2C0B"/>
    <w:rsid w:val="00BF3441"/>
    <w:rsid w:val="00BF4F54"/>
    <w:rsid w:val="00C02798"/>
    <w:rsid w:val="00C033E6"/>
    <w:rsid w:val="00C04E1D"/>
    <w:rsid w:val="00C05A14"/>
    <w:rsid w:val="00C07A3C"/>
    <w:rsid w:val="00C12A50"/>
    <w:rsid w:val="00C15EDD"/>
    <w:rsid w:val="00C161D4"/>
    <w:rsid w:val="00C1780A"/>
    <w:rsid w:val="00C20A4E"/>
    <w:rsid w:val="00C2129E"/>
    <w:rsid w:val="00C214B6"/>
    <w:rsid w:val="00C219B8"/>
    <w:rsid w:val="00C21E60"/>
    <w:rsid w:val="00C25050"/>
    <w:rsid w:val="00C255D2"/>
    <w:rsid w:val="00C277F1"/>
    <w:rsid w:val="00C27F73"/>
    <w:rsid w:val="00C310E1"/>
    <w:rsid w:val="00C3323C"/>
    <w:rsid w:val="00C33496"/>
    <w:rsid w:val="00C34840"/>
    <w:rsid w:val="00C35FE8"/>
    <w:rsid w:val="00C36D84"/>
    <w:rsid w:val="00C40553"/>
    <w:rsid w:val="00C4141E"/>
    <w:rsid w:val="00C422E0"/>
    <w:rsid w:val="00C42562"/>
    <w:rsid w:val="00C44C5B"/>
    <w:rsid w:val="00C45104"/>
    <w:rsid w:val="00C47A47"/>
    <w:rsid w:val="00C512BF"/>
    <w:rsid w:val="00C52440"/>
    <w:rsid w:val="00C53DCE"/>
    <w:rsid w:val="00C54B9D"/>
    <w:rsid w:val="00C571B4"/>
    <w:rsid w:val="00C57B6D"/>
    <w:rsid w:val="00C62DC6"/>
    <w:rsid w:val="00C64831"/>
    <w:rsid w:val="00C6794E"/>
    <w:rsid w:val="00C70C1C"/>
    <w:rsid w:val="00C74963"/>
    <w:rsid w:val="00C75B23"/>
    <w:rsid w:val="00C82D2D"/>
    <w:rsid w:val="00C8556A"/>
    <w:rsid w:val="00C864BC"/>
    <w:rsid w:val="00C868B5"/>
    <w:rsid w:val="00C876C3"/>
    <w:rsid w:val="00C90F37"/>
    <w:rsid w:val="00C91A04"/>
    <w:rsid w:val="00C922DE"/>
    <w:rsid w:val="00C92648"/>
    <w:rsid w:val="00CA5AC3"/>
    <w:rsid w:val="00CB08D5"/>
    <w:rsid w:val="00CB187F"/>
    <w:rsid w:val="00CB6021"/>
    <w:rsid w:val="00CB611B"/>
    <w:rsid w:val="00CB6ACB"/>
    <w:rsid w:val="00CC0454"/>
    <w:rsid w:val="00CC0A2F"/>
    <w:rsid w:val="00CC181D"/>
    <w:rsid w:val="00CC3715"/>
    <w:rsid w:val="00CC7401"/>
    <w:rsid w:val="00CD1451"/>
    <w:rsid w:val="00CD288B"/>
    <w:rsid w:val="00CD290C"/>
    <w:rsid w:val="00CD2947"/>
    <w:rsid w:val="00CD3705"/>
    <w:rsid w:val="00CD4F58"/>
    <w:rsid w:val="00CD5B74"/>
    <w:rsid w:val="00CE0EBD"/>
    <w:rsid w:val="00CE4D1C"/>
    <w:rsid w:val="00CE6B54"/>
    <w:rsid w:val="00CE736C"/>
    <w:rsid w:val="00CF0747"/>
    <w:rsid w:val="00CF119C"/>
    <w:rsid w:val="00CF1572"/>
    <w:rsid w:val="00CF230D"/>
    <w:rsid w:val="00CF7B15"/>
    <w:rsid w:val="00CF7C14"/>
    <w:rsid w:val="00D0006F"/>
    <w:rsid w:val="00D02136"/>
    <w:rsid w:val="00D03055"/>
    <w:rsid w:val="00D03173"/>
    <w:rsid w:val="00D03D0D"/>
    <w:rsid w:val="00D05880"/>
    <w:rsid w:val="00D06162"/>
    <w:rsid w:val="00D07A0B"/>
    <w:rsid w:val="00D113EB"/>
    <w:rsid w:val="00D2402A"/>
    <w:rsid w:val="00D24066"/>
    <w:rsid w:val="00D2720D"/>
    <w:rsid w:val="00D30F0B"/>
    <w:rsid w:val="00D31405"/>
    <w:rsid w:val="00D31C93"/>
    <w:rsid w:val="00D330F0"/>
    <w:rsid w:val="00D35600"/>
    <w:rsid w:val="00D3628E"/>
    <w:rsid w:val="00D375FF"/>
    <w:rsid w:val="00D4131E"/>
    <w:rsid w:val="00D42484"/>
    <w:rsid w:val="00D4250C"/>
    <w:rsid w:val="00D42774"/>
    <w:rsid w:val="00D45575"/>
    <w:rsid w:val="00D4569E"/>
    <w:rsid w:val="00D518F3"/>
    <w:rsid w:val="00D51ED6"/>
    <w:rsid w:val="00D53A79"/>
    <w:rsid w:val="00D55DF7"/>
    <w:rsid w:val="00D56672"/>
    <w:rsid w:val="00D5690E"/>
    <w:rsid w:val="00D64883"/>
    <w:rsid w:val="00D6687E"/>
    <w:rsid w:val="00D75046"/>
    <w:rsid w:val="00D80D5C"/>
    <w:rsid w:val="00D81E82"/>
    <w:rsid w:val="00D871A1"/>
    <w:rsid w:val="00D87915"/>
    <w:rsid w:val="00D90CC5"/>
    <w:rsid w:val="00D91A60"/>
    <w:rsid w:val="00D91CE0"/>
    <w:rsid w:val="00DA032F"/>
    <w:rsid w:val="00DA060E"/>
    <w:rsid w:val="00DA0C51"/>
    <w:rsid w:val="00DA2A3F"/>
    <w:rsid w:val="00DA4681"/>
    <w:rsid w:val="00DA484B"/>
    <w:rsid w:val="00DA48CD"/>
    <w:rsid w:val="00DB0CAD"/>
    <w:rsid w:val="00DB3AA0"/>
    <w:rsid w:val="00DB7653"/>
    <w:rsid w:val="00DC3C83"/>
    <w:rsid w:val="00DC6310"/>
    <w:rsid w:val="00DD2986"/>
    <w:rsid w:val="00DD49DC"/>
    <w:rsid w:val="00DE0902"/>
    <w:rsid w:val="00DE1878"/>
    <w:rsid w:val="00DE1C45"/>
    <w:rsid w:val="00DE1FF9"/>
    <w:rsid w:val="00DE2934"/>
    <w:rsid w:val="00DE3780"/>
    <w:rsid w:val="00DE4762"/>
    <w:rsid w:val="00DE5188"/>
    <w:rsid w:val="00DF02D0"/>
    <w:rsid w:val="00DF3A21"/>
    <w:rsid w:val="00DF595F"/>
    <w:rsid w:val="00E002F8"/>
    <w:rsid w:val="00E02219"/>
    <w:rsid w:val="00E027C7"/>
    <w:rsid w:val="00E048EC"/>
    <w:rsid w:val="00E04CC0"/>
    <w:rsid w:val="00E12648"/>
    <w:rsid w:val="00E1497E"/>
    <w:rsid w:val="00E1500B"/>
    <w:rsid w:val="00E15830"/>
    <w:rsid w:val="00E168CC"/>
    <w:rsid w:val="00E2482B"/>
    <w:rsid w:val="00E249FE"/>
    <w:rsid w:val="00E25025"/>
    <w:rsid w:val="00E2558B"/>
    <w:rsid w:val="00E2629D"/>
    <w:rsid w:val="00E26BCB"/>
    <w:rsid w:val="00E26E35"/>
    <w:rsid w:val="00E33678"/>
    <w:rsid w:val="00E345E8"/>
    <w:rsid w:val="00E349C1"/>
    <w:rsid w:val="00E3722B"/>
    <w:rsid w:val="00E40169"/>
    <w:rsid w:val="00E41E93"/>
    <w:rsid w:val="00E422E0"/>
    <w:rsid w:val="00E471A6"/>
    <w:rsid w:val="00E53497"/>
    <w:rsid w:val="00E53FEB"/>
    <w:rsid w:val="00E5716E"/>
    <w:rsid w:val="00E5723D"/>
    <w:rsid w:val="00E618F2"/>
    <w:rsid w:val="00E633FB"/>
    <w:rsid w:val="00E662DD"/>
    <w:rsid w:val="00E664DD"/>
    <w:rsid w:val="00E665C7"/>
    <w:rsid w:val="00E673E5"/>
    <w:rsid w:val="00E71E0A"/>
    <w:rsid w:val="00E758CF"/>
    <w:rsid w:val="00E77C13"/>
    <w:rsid w:val="00E82FB7"/>
    <w:rsid w:val="00E83B24"/>
    <w:rsid w:val="00E91D76"/>
    <w:rsid w:val="00E9230B"/>
    <w:rsid w:val="00E93320"/>
    <w:rsid w:val="00E96C77"/>
    <w:rsid w:val="00EA435A"/>
    <w:rsid w:val="00EA4676"/>
    <w:rsid w:val="00EB012D"/>
    <w:rsid w:val="00EB1B0A"/>
    <w:rsid w:val="00EB1D43"/>
    <w:rsid w:val="00EB2139"/>
    <w:rsid w:val="00EB3EB4"/>
    <w:rsid w:val="00EC1472"/>
    <w:rsid w:val="00EC2B8E"/>
    <w:rsid w:val="00EC3862"/>
    <w:rsid w:val="00EC4E2A"/>
    <w:rsid w:val="00EC5451"/>
    <w:rsid w:val="00ED357D"/>
    <w:rsid w:val="00ED3672"/>
    <w:rsid w:val="00ED56E7"/>
    <w:rsid w:val="00ED5FA0"/>
    <w:rsid w:val="00EE1557"/>
    <w:rsid w:val="00EE31BC"/>
    <w:rsid w:val="00EE4A4A"/>
    <w:rsid w:val="00EE4A93"/>
    <w:rsid w:val="00EE7738"/>
    <w:rsid w:val="00EE7F4A"/>
    <w:rsid w:val="00EF135C"/>
    <w:rsid w:val="00EF3D53"/>
    <w:rsid w:val="00EF444E"/>
    <w:rsid w:val="00EF4CFB"/>
    <w:rsid w:val="00F00AC1"/>
    <w:rsid w:val="00F01193"/>
    <w:rsid w:val="00F0323C"/>
    <w:rsid w:val="00F0478A"/>
    <w:rsid w:val="00F04D75"/>
    <w:rsid w:val="00F07826"/>
    <w:rsid w:val="00F15F83"/>
    <w:rsid w:val="00F17214"/>
    <w:rsid w:val="00F22197"/>
    <w:rsid w:val="00F22615"/>
    <w:rsid w:val="00F2634C"/>
    <w:rsid w:val="00F32A93"/>
    <w:rsid w:val="00F32AD5"/>
    <w:rsid w:val="00F34358"/>
    <w:rsid w:val="00F37B64"/>
    <w:rsid w:val="00F4362E"/>
    <w:rsid w:val="00F4418B"/>
    <w:rsid w:val="00F44DDB"/>
    <w:rsid w:val="00F450BA"/>
    <w:rsid w:val="00F455C6"/>
    <w:rsid w:val="00F50C66"/>
    <w:rsid w:val="00F54710"/>
    <w:rsid w:val="00F557F0"/>
    <w:rsid w:val="00F5673D"/>
    <w:rsid w:val="00F614B3"/>
    <w:rsid w:val="00F625F5"/>
    <w:rsid w:val="00F63BE4"/>
    <w:rsid w:val="00F64F45"/>
    <w:rsid w:val="00F660E4"/>
    <w:rsid w:val="00F67024"/>
    <w:rsid w:val="00F7156D"/>
    <w:rsid w:val="00F7253B"/>
    <w:rsid w:val="00F7322F"/>
    <w:rsid w:val="00F7478E"/>
    <w:rsid w:val="00F75FC1"/>
    <w:rsid w:val="00F802C5"/>
    <w:rsid w:val="00F836D0"/>
    <w:rsid w:val="00F837DC"/>
    <w:rsid w:val="00F845AB"/>
    <w:rsid w:val="00F93B78"/>
    <w:rsid w:val="00F9516D"/>
    <w:rsid w:val="00F9521C"/>
    <w:rsid w:val="00F976E4"/>
    <w:rsid w:val="00FA4C1F"/>
    <w:rsid w:val="00FA5490"/>
    <w:rsid w:val="00FA7099"/>
    <w:rsid w:val="00FA789E"/>
    <w:rsid w:val="00FB1EAA"/>
    <w:rsid w:val="00FB2ACD"/>
    <w:rsid w:val="00FB2DA5"/>
    <w:rsid w:val="00FB53B8"/>
    <w:rsid w:val="00FB60D5"/>
    <w:rsid w:val="00FC19E1"/>
    <w:rsid w:val="00FC51DA"/>
    <w:rsid w:val="00FC6AD4"/>
    <w:rsid w:val="00FC77A4"/>
    <w:rsid w:val="00FD08CE"/>
    <w:rsid w:val="00FD17C5"/>
    <w:rsid w:val="00FD290C"/>
    <w:rsid w:val="00FD2D0C"/>
    <w:rsid w:val="00FD41B8"/>
    <w:rsid w:val="00FE0134"/>
    <w:rsid w:val="00FE09F9"/>
    <w:rsid w:val="00FE292E"/>
    <w:rsid w:val="00FE2D25"/>
    <w:rsid w:val="00FF020D"/>
    <w:rsid w:val="00FF04B7"/>
    <w:rsid w:val="00FF13E2"/>
    <w:rsid w:val="00FF217A"/>
    <w:rsid w:val="00FF29A3"/>
    <w:rsid w:val="00FF5E84"/>
    <w:rsid w:val="00FF65FF"/>
    <w:rsid w:val="00FF6F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enu v:ext="edit" strokecolor="red"/>
    </o:shapedefaults>
    <o:shapelayout v:ext="edit">
      <o:idmap v:ext="edit" data="1"/>
      <o:rules v:ext="edit">
        <o:r id="V:Rule10" type="connector" idref="#_x0000_s1073"/>
        <o:r id="V:Rule11" type="connector" idref="#_x0000_s1069"/>
        <o:r id="V:Rule12" type="connector" idref="#_x0000_s1071"/>
        <o:r id="V:Rule13" type="connector" idref="#_x0000_s1083"/>
        <o:r id="V:Rule14" type="connector" idref="#_x0000_s1080"/>
        <o:r id="V:Rule15" type="connector" idref="#_x0000_s1076"/>
        <o:r id="V:Rule16" type="connector" idref="#_x0000_s1074"/>
        <o:r id="V:Rule17" type="connector" idref="#_x0000_s1078"/>
        <o:r id="V:Rule1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C5"/>
    <w:pPr>
      <w:spacing w:after="200" w:line="276" w:lineRule="auto"/>
    </w:pPr>
    <w:rPr>
      <w:sz w:val="24"/>
      <w:lang w:eastAsia="en-US"/>
    </w:rPr>
  </w:style>
  <w:style w:type="paragraph" w:styleId="Heading1">
    <w:name w:val="heading 1"/>
    <w:basedOn w:val="Normal"/>
    <w:next w:val="Normal"/>
    <w:link w:val="Heading1Char"/>
    <w:uiPriority w:val="99"/>
    <w:qFormat/>
    <w:rsid w:val="008E42C5"/>
    <w:pPr>
      <w:keepNext/>
      <w:keepLines/>
      <w:numPr>
        <w:numId w:val="17"/>
      </w:numPr>
      <w:spacing w:before="480" w:after="0"/>
      <w:ind w:left="431" w:hanging="431"/>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465E49"/>
    <w:pPr>
      <w:keepNext/>
      <w:keepLines/>
      <w:numPr>
        <w:ilvl w:val="1"/>
        <w:numId w:val="17"/>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285ADB"/>
    <w:pPr>
      <w:numPr>
        <w:ilvl w:val="2"/>
        <w:numId w:val="17"/>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CD2947"/>
    <w:pPr>
      <w:keepNext/>
      <w:keepLines/>
      <w:numPr>
        <w:ilvl w:val="3"/>
        <w:numId w:val="17"/>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D2947"/>
    <w:pPr>
      <w:keepNext/>
      <w:keepLines/>
      <w:numPr>
        <w:ilvl w:val="4"/>
        <w:numId w:val="17"/>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CD2947"/>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CD2947"/>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CD2947"/>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CD2947"/>
    <w:pPr>
      <w:keepNext/>
      <w:keepLines/>
      <w:numPr>
        <w:ilvl w:val="8"/>
        <w:numId w:val="1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C5"/>
    <w:rPr>
      <w:rFonts w:eastAsia="Times New Roman"/>
      <w:b/>
      <w:bCs/>
      <w:color w:val="365F91"/>
      <w:sz w:val="28"/>
      <w:szCs w:val="28"/>
      <w:u w:val="single"/>
      <w:lang w:eastAsia="en-US"/>
    </w:rPr>
  </w:style>
  <w:style w:type="character" w:customStyle="1" w:styleId="Heading2Char">
    <w:name w:val="Heading 2 Char"/>
    <w:basedOn w:val="DefaultParagraphFont"/>
    <w:link w:val="Heading2"/>
    <w:uiPriority w:val="99"/>
    <w:locked/>
    <w:rsid w:val="00465E49"/>
    <w:rPr>
      <w:rFonts w:eastAsia="Times New Roman"/>
      <w:b/>
      <w:bCs/>
      <w:color w:val="4F81BD"/>
      <w:sz w:val="26"/>
      <w:szCs w:val="26"/>
      <w:lang w:eastAsia="en-US"/>
    </w:rPr>
  </w:style>
  <w:style w:type="character" w:customStyle="1" w:styleId="Heading3Char">
    <w:name w:val="Heading 3 Char"/>
    <w:basedOn w:val="DefaultParagraphFont"/>
    <w:link w:val="Heading3"/>
    <w:uiPriority w:val="99"/>
    <w:locked/>
    <w:rsid w:val="00285ADB"/>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sid w:val="00CD2947"/>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sid w:val="00CD2947"/>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sid w:val="00CD2947"/>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sid w:val="00CD2947"/>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sid w:val="00CD2947"/>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sid w:val="00CD2947"/>
    <w:rPr>
      <w:rFonts w:ascii="Cambria" w:eastAsia="Times New Roman" w:hAnsi="Cambria"/>
      <w:i/>
      <w:iCs/>
      <w:color w:val="404040"/>
      <w:sz w:val="20"/>
      <w:szCs w:val="20"/>
      <w:lang w:eastAsia="en-US"/>
    </w:rPr>
  </w:style>
  <w:style w:type="paragraph" w:styleId="ListParagraph">
    <w:name w:val="List Paragraph"/>
    <w:basedOn w:val="Normal"/>
    <w:uiPriority w:val="34"/>
    <w:qFormat/>
    <w:rsid w:val="00AE5BED"/>
    <w:pPr>
      <w:ind w:left="720"/>
      <w:contextualSpacing/>
    </w:pPr>
  </w:style>
  <w:style w:type="character" w:styleId="Hyperlink">
    <w:name w:val="Hyperlink"/>
    <w:basedOn w:val="DefaultParagraphFont"/>
    <w:rsid w:val="00285ADB"/>
    <w:rPr>
      <w:rFonts w:cs="Times New Roman"/>
      <w:color w:val="0000FF"/>
      <w:u w:val="single"/>
    </w:rPr>
  </w:style>
  <w:style w:type="character" w:customStyle="1" w:styleId="boldblue1">
    <w:name w:val="bold_blue1"/>
    <w:basedOn w:val="DefaultParagraphFont"/>
    <w:uiPriority w:val="99"/>
    <w:rsid w:val="00285ADB"/>
    <w:rPr>
      <w:rFonts w:cs="Times New Roman"/>
      <w:b/>
      <w:bCs/>
      <w:color w:val="0F4F75"/>
      <w:spacing w:val="15"/>
    </w:rPr>
  </w:style>
  <w:style w:type="paragraph" w:styleId="Header">
    <w:name w:val="header"/>
    <w:basedOn w:val="Normal"/>
    <w:link w:val="HeaderChar"/>
    <w:uiPriority w:val="99"/>
    <w:rsid w:val="00D330F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30F0"/>
    <w:rPr>
      <w:rFonts w:cs="Times New Roman"/>
    </w:rPr>
  </w:style>
  <w:style w:type="paragraph" w:styleId="Footer">
    <w:name w:val="footer"/>
    <w:basedOn w:val="Normal"/>
    <w:link w:val="FooterChar"/>
    <w:uiPriority w:val="99"/>
    <w:rsid w:val="00D330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30F0"/>
    <w:rPr>
      <w:rFonts w:cs="Times New Roman"/>
    </w:rPr>
  </w:style>
  <w:style w:type="paragraph" w:styleId="BalloonText">
    <w:name w:val="Balloon Text"/>
    <w:basedOn w:val="Normal"/>
    <w:link w:val="BalloonTextChar"/>
    <w:uiPriority w:val="99"/>
    <w:semiHidden/>
    <w:rsid w:val="00D33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0F0"/>
    <w:rPr>
      <w:rFonts w:ascii="Tahoma" w:hAnsi="Tahoma" w:cs="Tahoma"/>
      <w:sz w:val="16"/>
      <w:szCs w:val="16"/>
    </w:rPr>
  </w:style>
  <w:style w:type="paragraph" w:customStyle="1" w:styleId="Default">
    <w:name w:val="Default"/>
    <w:rsid w:val="00331952"/>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sid w:val="00331952"/>
    <w:rPr>
      <w:color w:val="auto"/>
    </w:rPr>
  </w:style>
  <w:style w:type="paragraph" w:styleId="NormalWeb">
    <w:name w:val="Normal (Web)"/>
    <w:basedOn w:val="Normal"/>
    <w:uiPriority w:val="99"/>
    <w:rsid w:val="0060520E"/>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60520E"/>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60520E"/>
    <w:rPr>
      <w:rFonts w:cs="Times New Roman"/>
      <w:b/>
      <w:bCs/>
      <w:color w:val="666666"/>
    </w:rPr>
  </w:style>
  <w:style w:type="character" w:styleId="CommentReference">
    <w:name w:val="annotation reference"/>
    <w:basedOn w:val="DefaultParagraphFont"/>
    <w:uiPriority w:val="99"/>
    <w:semiHidden/>
    <w:rsid w:val="00D4569E"/>
    <w:rPr>
      <w:rFonts w:cs="Times New Roman"/>
      <w:sz w:val="16"/>
      <w:szCs w:val="16"/>
    </w:rPr>
  </w:style>
  <w:style w:type="paragraph" w:styleId="CommentText">
    <w:name w:val="annotation text"/>
    <w:basedOn w:val="Normal"/>
    <w:link w:val="CommentTextChar"/>
    <w:uiPriority w:val="99"/>
    <w:semiHidden/>
    <w:rsid w:val="00D4569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569E"/>
    <w:rPr>
      <w:rFonts w:cs="Times New Roman"/>
      <w:sz w:val="20"/>
      <w:szCs w:val="20"/>
    </w:rPr>
  </w:style>
  <w:style w:type="paragraph" w:styleId="CommentSubject">
    <w:name w:val="annotation subject"/>
    <w:basedOn w:val="CommentText"/>
    <w:next w:val="CommentText"/>
    <w:link w:val="CommentSubjectChar"/>
    <w:uiPriority w:val="99"/>
    <w:semiHidden/>
    <w:rsid w:val="00D4569E"/>
    <w:rPr>
      <w:b/>
      <w:bCs/>
    </w:rPr>
  </w:style>
  <w:style w:type="character" w:customStyle="1" w:styleId="CommentSubjectChar">
    <w:name w:val="Comment Subject Char"/>
    <w:basedOn w:val="CommentTextChar"/>
    <w:link w:val="CommentSubject"/>
    <w:uiPriority w:val="99"/>
    <w:semiHidden/>
    <w:locked/>
    <w:rsid w:val="00D4569E"/>
    <w:rPr>
      <w:rFonts w:cs="Times New Roman"/>
      <w:b/>
      <w:bCs/>
      <w:sz w:val="20"/>
      <w:szCs w:val="20"/>
    </w:rPr>
  </w:style>
  <w:style w:type="paragraph" w:styleId="EndnoteText">
    <w:name w:val="endnote text"/>
    <w:basedOn w:val="Normal"/>
    <w:link w:val="EndnoteTextChar"/>
    <w:uiPriority w:val="99"/>
    <w:semiHidden/>
    <w:rsid w:val="008A79B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A79BC"/>
    <w:rPr>
      <w:rFonts w:cs="Times New Roman"/>
      <w:sz w:val="20"/>
      <w:szCs w:val="20"/>
    </w:rPr>
  </w:style>
  <w:style w:type="character" w:styleId="EndnoteReference">
    <w:name w:val="endnote reference"/>
    <w:basedOn w:val="DefaultParagraphFont"/>
    <w:uiPriority w:val="99"/>
    <w:semiHidden/>
    <w:rsid w:val="008A79BC"/>
    <w:rPr>
      <w:rFonts w:cs="Times New Roman"/>
      <w:vertAlign w:val="superscript"/>
    </w:rPr>
  </w:style>
  <w:style w:type="paragraph" w:customStyle="1" w:styleId="description">
    <w:name w:val="description"/>
    <w:basedOn w:val="Normal"/>
    <w:uiPriority w:val="99"/>
    <w:rsid w:val="00B5403F"/>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A636C5"/>
    <w:rPr>
      <w:rFonts w:cs="Times New Roman"/>
      <w:color w:val="800080"/>
      <w:u w:val="single"/>
    </w:rPr>
  </w:style>
  <w:style w:type="character" w:styleId="Emphasis">
    <w:name w:val="Emphasis"/>
    <w:basedOn w:val="DefaultParagraphFont"/>
    <w:qFormat/>
    <w:locked/>
    <w:rsid w:val="00EC1472"/>
    <w:rPr>
      <w:i/>
      <w:iCs/>
    </w:rPr>
  </w:style>
  <w:style w:type="paragraph" w:styleId="Revision">
    <w:name w:val="Revision"/>
    <w:hidden/>
    <w:uiPriority w:val="99"/>
    <w:semiHidden/>
    <w:rsid w:val="001C093B"/>
    <w:rPr>
      <w:sz w:val="24"/>
      <w:lang w:eastAsia="en-US"/>
    </w:rPr>
  </w:style>
  <w:style w:type="character" w:customStyle="1" w:styleId="BulletsspacedChar">
    <w:name w:val="Bullets (spaced) Char"/>
    <w:basedOn w:val="DefaultParagraphFont"/>
    <w:link w:val="Bulletsspaced"/>
    <w:locked/>
    <w:rsid w:val="00E26E35"/>
    <w:rPr>
      <w:rFonts w:ascii="Arial" w:hAnsi="Arial" w:cs="Arial"/>
      <w:color w:val="000000"/>
    </w:rPr>
  </w:style>
  <w:style w:type="paragraph" w:customStyle="1" w:styleId="Bulletsspaced">
    <w:name w:val="Bullets (spaced)"/>
    <w:basedOn w:val="Normal"/>
    <w:link w:val="BulletsspacedChar"/>
    <w:rsid w:val="00E26E35"/>
    <w:pPr>
      <w:spacing w:before="120" w:after="0" w:line="240" w:lineRule="auto"/>
    </w:pPr>
    <w:rPr>
      <w:rFonts w:ascii="Arial" w:hAnsi="Arial" w:cs="Arial"/>
      <w:color w:val="000000"/>
      <w:sz w:val="22"/>
      <w:lang w:eastAsia="en-GB"/>
    </w:rPr>
  </w:style>
  <w:style w:type="character" w:customStyle="1" w:styleId="NumberedparagraphChar">
    <w:name w:val="Numbered paragraph Char"/>
    <w:basedOn w:val="DefaultParagraphFont"/>
    <w:link w:val="Numberedparagraph"/>
    <w:locked/>
    <w:rsid w:val="00E26E35"/>
    <w:rPr>
      <w:rFonts w:ascii="Tahoma" w:hAnsi="Tahoma" w:cs="Tahoma"/>
      <w:color w:val="000000"/>
    </w:rPr>
  </w:style>
  <w:style w:type="paragraph" w:customStyle="1" w:styleId="Numberedparagraph">
    <w:name w:val="Numbered paragraph"/>
    <w:basedOn w:val="Normal"/>
    <w:link w:val="NumberedparagraphChar"/>
    <w:rsid w:val="00E26E35"/>
    <w:pPr>
      <w:numPr>
        <w:numId w:val="23"/>
      </w:numPr>
      <w:spacing w:after="240" w:line="240" w:lineRule="auto"/>
    </w:pPr>
    <w:rPr>
      <w:rFonts w:ascii="Tahoma" w:hAnsi="Tahoma" w:cs="Tahoma"/>
      <w:color w:val="000000"/>
      <w:sz w:val="22"/>
      <w:lang w:eastAsia="en-GB"/>
    </w:rPr>
  </w:style>
  <w:style w:type="character" w:customStyle="1" w:styleId="Bulletsspaced-lastbulletChar">
    <w:name w:val="Bullets (spaced) - last bullet Char"/>
    <w:basedOn w:val="DefaultParagraphFont"/>
    <w:link w:val="Bulletsspaced-lastbullet"/>
    <w:locked/>
    <w:rsid w:val="00E26E35"/>
    <w:rPr>
      <w:rFonts w:ascii="Tahoma" w:hAnsi="Tahoma" w:cs="Tahoma"/>
      <w:color w:val="000000"/>
    </w:rPr>
  </w:style>
  <w:style w:type="paragraph" w:customStyle="1" w:styleId="Bulletsspaced-lastbullet">
    <w:name w:val="Bullets (spaced) - last bullet"/>
    <w:basedOn w:val="Normal"/>
    <w:link w:val="Bulletsspaced-lastbulletChar"/>
    <w:rsid w:val="00E26E35"/>
    <w:pPr>
      <w:numPr>
        <w:numId w:val="24"/>
      </w:numPr>
      <w:spacing w:before="120" w:after="240" w:line="240" w:lineRule="auto"/>
      <w:ind w:left="924" w:hanging="357"/>
    </w:pPr>
    <w:rPr>
      <w:rFonts w:ascii="Tahoma" w:hAnsi="Tahoma" w:cs="Tahoma"/>
      <w:color w:val="000000"/>
      <w:sz w:val="22"/>
      <w:lang w:eastAsia="en-GB"/>
    </w:rPr>
  </w:style>
  <w:style w:type="character" w:customStyle="1" w:styleId="UnresolvedMention1">
    <w:name w:val="Unresolved Mention1"/>
    <w:basedOn w:val="DefaultParagraphFont"/>
    <w:uiPriority w:val="99"/>
    <w:semiHidden/>
    <w:unhideWhenUsed/>
    <w:rsid w:val="00FA4C1F"/>
    <w:rPr>
      <w:color w:val="605E5C"/>
      <w:shd w:val="clear" w:color="auto" w:fill="E1DFDD"/>
    </w:rPr>
  </w:style>
  <w:style w:type="table" w:styleId="TableGrid">
    <w:name w:val="Table Grid"/>
    <w:basedOn w:val="TableNormal"/>
    <w:uiPriority w:val="59"/>
    <w:locked/>
    <w:rsid w:val="009202B0"/>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202B0"/>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463349"/>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42562"/>
    <w:rPr>
      <w:color w:val="605E5C"/>
      <w:shd w:val="clear" w:color="auto" w:fill="E1DFDD"/>
    </w:rPr>
  </w:style>
  <w:style w:type="paragraph" w:styleId="FootnoteText">
    <w:name w:val="footnote text"/>
    <w:basedOn w:val="Normal"/>
    <w:link w:val="FootnoteTextChar"/>
    <w:uiPriority w:val="99"/>
    <w:semiHidden/>
    <w:unhideWhenUsed/>
    <w:rsid w:val="00142D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D81"/>
    <w:rPr>
      <w:sz w:val="20"/>
      <w:szCs w:val="20"/>
      <w:lang w:eastAsia="en-US"/>
    </w:rPr>
  </w:style>
  <w:style w:type="character" w:styleId="FootnoteReference">
    <w:name w:val="footnote reference"/>
    <w:basedOn w:val="DefaultParagraphFont"/>
    <w:uiPriority w:val="99"/>
    <w:semiHidden/>
    <w:unhideWhenUsed/>
    <w:rsid w:val="00142D81"/>
    <w:rPr>
      <w:vertAlign w:val="superscript"/>
    </w:rPr>
  </w:style>
  <w:style w:type="paragraph" w:customStyle="1" w:styleId="ColorfulList-Accent12">
    <w:name w:val="Colorful List - Accent 12"/>
    <w:basedOn w:val="Normal"/>
    <w:uiPriority w:val="34"/>
    <w:qFormat/>
    <w:rsid w:val="00E40169"/>
    <w:pPr>
      <w:spacing w:after="0" w:line="240" w:lineRule="auto"/>
      <w:ind w:left="720"/>
      <w:contextualSpacing/>
    </w:pPr>
    <w:rPr>
      <w:rFonts w:ascii="Arial" w:eastAsia="Times New Roman" w:hAnsi="Arial"/>
      <w:sz w:val="22"/>
      <w:szCs w:val="24"/>
    </w:rPr>
  </w:style>
  <w:style w:type="character" w:styleId="Strong">
    <w:name w:val="Strong"/>
    <w:uiPriority w:val="22"/>
    <w:qFormat/>
    <w:locked/>
    <w:rsid w:val="005E0ED0"/>
    <w:rPr>
      <w:b/>
      <w:bCs/>
    </w:rPr>
  </w:style>
  <w:style w:type="paragraph" w:styleId="HTMLAddress">
    <w:name w:val="HTML Address"/>
    <w:basedOn w:val="Normal"/>
    <w:link w:val="HTMLAddressChar"/>
    <w:uiPriority w:val="99"/>
    <w:unhideWhenUsed/>
    <w:rsid w:val="005E0ED0"/>
    <w:pPr>
      <w:spacing w:after="0" w:line="240" w:lineRule="auto"/>
    </w:pPr>
    <w:rPr>
      <w:rFonts w:ascii="Times New Roman" w:eastAsia="Times New Roman" w:hAnsi="Times New Roman"/>
      <w:i/>
      <w:iCs/>
      <w:szCs w:val="24"/>
      <w:lang w:eastAsia="en-GB"/>
    </w:rPr>
  </w:style>
  <w:style w:type="character" w:customStyle="1" w:styleId="HTMLAddressChar">
    <w:name w:val="HTML Address Char"/>
    <w:basedOn w:val="DefaultParagraphFont"/>
    <w:link w:val="HTMLAddress"/>
    <w:uiPriority w:val="99"/>
    <w:rsid w:val="005E0ED0"/>
    <w:rPr>
      <w:rFonts w:ascii="Times New Roman" w:eastAsia="Times New Roman" w:hAnsi="Times New Roman"/>
      <w:i/>
      <w:iCs/>
      <w:sz w:val="24"/>
      <w:szCs w:val="24"/>
    </w:rPr>
  </w:style>
</w:styles>
</file>

<file path=word/webSettings.xml><?xml version="1.0" encoding="utf-8"?>
<w:webSettings xmlns:r="http://schemas.openxmlformats.org/officeDocument/2006/relationships" xmlns:w="http://schemas.openxmlformats.org/wordprocessingml/2006/main">
  <w:divs>
    <w:div w:id="31348034">
      <w:bodyDiv w:val="1"/>
      <w:marLeft w:val="0"/>
      <w:marRight w:val="0"/>
      <w:marTop w:val="0"/>
      <w:marBottom w:val="0"/>
      <w:divBdr>
        <w:top w:val="none" w:sz="0" w:space="0" w:color="auto"/>
        <w:left w:val="none" w:sz="0" w:space="0" w:color="auto"/>
        <w:bottom w:val="none" w:sz="0" w:space="0" w:color="auto"/>
        <w:right w:val="none" w:sz="0" w:space="0" w:color="auto"/>
      </w:divBdr>
    </w:div>
    <w:div w:id="75594450">
      <w:bodyDiv w:val="1"/>
      <w:marLeft w:val="0"/>
      <w:marRight w:val="0"/>
      <w:marTop w:val="0"/>
      <w:marBottom w:val="0"/>
      <w:divBdr>
        <w:top w:val="none" w:sz="0" w:space="0" w:color="auto"/>
        <w:left w:val="none" w:sz="0" w:space="0" w:color="auto"/>
        <w:bottom w:val="none" w:sz="0" w:space="0" w:color="auto"/>
        <w:right w:val="none" w:sz="0" w:space="0" w:color="auto"/>
      </w:divBdr>
    </w:div>
    <w:div w:id="288323964">
      <w:bodyDiv w:val="1"/>
      <w:marLeft w:val="0"/>
      <w:marRight w:val="0"/>
      <w:marTop w:val="0"/>
      <w:marBottom w:val="0"/>
      <w:divBdr>
        <w:top w:val="none" w:sz="0" w:space="0" w:color="auto"/>
        <w:left w:val="none" w:sz="0" w:space="0" w:color="auto"/>
        <w:bottom w:val="none" w:sz="0" w:space="0" w:color="auto"/>
        <w:right w:val="none" w:sz="0" w:space="0" w:color="auto"/>
      </w:divBdr>
    </w:div>
    <w:div w:id="467363229">
      <w:bodyDiv w:val="1"/>
      <w:marLeft w:val="0"/>
      <w:marRight w:val="0"/>
      <w:marTop w:val="0"/>
      <w:marBottom w:val="0"/>
      <w:divBdr>
        <w:top w:val="none" w:sz="0" w:space="0" w:color="auto"/>
        <w:left w:val="none" w:sz="0" w:space="0" w:color="auto"/>
        <w:bottom w:val="none" w:sz="0" w:space="0" w:color="auto"/>
        <w:right w:val="none" w:sz="0" w:space="0" w:color="auto"/>
      </w:divBdr>
    </w:div>
    <w:div w:id="643705960">
      <w:bodyDiv w:val="1"/>
      <w:marLeft w:val="0"/>
      <w:marRight w:val="0"/>
      <w:marTop w:val="0"/>
      <w:marBottom w:val="0"/>
      <w:divBdr>
        <w:top w:val="none" w:sz="0" w:space="0" w:color="auto"/>
        <w:left w:val="none" w:sz="0" w:space="0" w:color="auto"/>
        <w:bottom w:val="none" w:sz="0" w:space="0" w:color="auto"/>
        <w:right w:val="none" w:sz="0" w:space="0" w:color="auto"/>
      </w:divBdr>
    </w:div>
    <w:div w:id="670766437">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2705">
      <w:bodyDiv w:val="1"/>
      <w:marLeft w:val="0"/>
      <w:marRight w:val="0"/>
      <w:marTop w:val="0"/>
      <w:marBottom w:val="0"/>
      <w:divBdr>
        <w:top w:val="none" w:sz="0" w:space="0" w:color="auto"/>
        <w:left w:val="none" w:sz="0" w:space="0" w:color="auto"/>
        <w:bottom w:val="none" w:sz="0" w:space="0" w:color="auto"/>
        <w:right w:val="none" w:sz="0" w:space="0" w:color="auto"/>
      </w:divBdr>
    </w:div>
    <w:div w:id="1449201657">
      <w:bodyDiv w:val="1"/>
      <w:marLeft w:val="0"/>
      <w:marRight w:val="0"/>
      <w:marTop w:val="0"/>
      <w:marBottom w:val="0"/>
      <w:divBdr>
        <w:top w:val="none" w:sz="0" w:space="0" w:color="auto"/>
        <w:left w:val="none" w:sz="0" w:space="0" w:color="auto"/>
        <w:bottom w:val="none" w:sz="0" w:space="0" w:color="auto"/>
        <w:right w:val="none" w:sz="0" w:space="0" w:color="auto"/>
      </w:divBdr>
      <w:divsChild>
        <w:div w:id="227612086">
          <w:marLeft w:val="547"/>
          <w:marRight w:val="0"/>
          <w:marTop w:val="144"/>
          <w:marBottom w:val="0"/>
          <w:divBdr>
            <w:top w:val="none" w:sz="0" w:space="0" w:color="auto"/>
            <w:left w:val="none" w:sz="0" w:space="0" w:color="auto"/>
            <w:bottom w:val="none" w:sz="0" w:space="0" w:color="auto"/>
            <w:right w:val="none" w:sz="0" w:space="0" w:color="auto"/>
          </w:divBdr>
        </w:div>
        <w:div w:id="888568397">
          <w:marLeft w:val="547"/>
          <w:marRight w:val="0"/>
          <w:marTop w:val="144"/>
          <w:marBottom w:val="0"/>
          <w:divBdr>
            <w:top w:val="none" w:sz="0" w:space="0" w:color="auto"/>
            <w:left w:val="none" w:sz="0" w:space="0" w:color="auto"/>
            <w:bottom w:val="none" w:sz="0" w:space="0" w:color="auto"/>
            <w:right w:val="none" w:sz="0" w:space="0" w:color="auto"/>
          </w:divBdr>
        </w:div>
        <w:div w:id="77093149">
          <w:marLeft w:val="547"/>
          <w:marRight w:val="0"/>
          <w:marTop w:val="144"/>
          <w:marBottom w:val="0"/>
          <w:divBdr>
            <w:top w:val="none" w:sz="0" w:space="0" w:color="auto"/>
            <w:left w:val="none" w:sz="0" w:space="0" w:color="auto"/>
            <w:bottom w:val="none" w:sz="0" w:space="0" w:color="auto"/>
            <w:right w:val="none" w:sz="0" w:space="0" w:color="auto"/>
          </w:divBdr>
        </w:div>
        <w:div w:id="1328173732">
          <w:marLeft w:val="547"/>
          <w:marRight w:val="0"/>
          <w:marTop w:val="144"/>
          <w:marBottom w:val="0"/>
          <w:divBdr>
            <w:top w:val="none" w:sz="0" w:space="0" w:color="auto"/>
            <w:left w:val="none" w:sz="0" w:space="0" w:color="auto"/>
            <w:bottom w:val="none" w:sz="0" w:space="0" w:color="auto"/>
            <w:right w:val="none" w:sz="0" w:space="0" w:color="auto"/>
          </w:divBdr>
        </w:div>
        <w:div w:id="262880596">
          <w:marLeft w:val="547"/>
          <w:marRight w:val="0"/>
          <w:marTop w:val="144"/>
          <w:marBottom w:val="0"/>
          <w:divBdr>
            <w:top w:val="none" w:sz="0" w:space="0" w:color="auto"/>
            <w:left w:val="none" w:sz="0" w:space="0" w:color="auto"/>
            <w:bottom w:val="none" w:sz="0" w:space="0" w:color="auto"/>
            <w:right w:val="none" w:sz="0" w:space="0" w:color="auto"/>
          </w:divBdr>
        </w:div>
        <w:div w:id="1568807506">
          <w:marLeft w:val="547"/>
          <w:marRight w:val="0"/>
          <w:marTop w:val="144"/>
          <w:marBottom w:val="0"/>
          <w:divBdr>
            <w:top w:val="none" w:sz="0" w:space="0" w:color="auto"/>
            <w:left w:val="none" w:sz="0" w:space="0" w:color="auto"/>
            <w:bottom w:val="none" w:sz="0" w:space="0" w:color="auto"/>
            <w:right w:val="none" w:sz="0" w:space="0" w:color="auto"/>
          </w:divBdr>
        </w:div>
        <w:div w:id="614291241">
          <w:marLeft w:val="547"/>
          <w:marRight w:val="0"/>
          <w:marTop w:val="144"/>
          <w:marBottom w:val="0"/>
          <w:divBdr>
            <w:top w:val="none" w:sz="0" w:space="0" w:color="auto"/>
            <w:left w:val="none" w:sz="0" w:space="0" w:color="auto"/>
            <w:bottom w:val="none" w:sz="0" w:space="0" w:color="auto"/>
            <w:right w:val="none" w:sz="0" w:space="0" w:color="auto"/>
          </w:divBdr>
        </w:div>
        <w:div w:id="534467655">
          <w:marLeft w:val="547"/>
          <w:marRight w:val="0"/>
          <w:marTop w:val="144"/>
          <w:marBottom w:val="0"/>
          <w:divBdr>
            <w:top w:val="none" w:sz="0" w:space="0" w:color="auto"/>
            <w:left w:val="none" w:sz="0" w:space="0" w:color="auto"/>
            <w:bottom w:val="none" w:sz="0" w:space="0" w:color="auto"/>
            <w:right w:val="none" w:sz="0" w:space="0" w:color="auto"/>
          </w:divBdr>
        </w:div>
      </w:divsChild>
    </w:div>
    <w:div w:id="1567063307">
      <w:bodyDiv w:val="1"/>
      <w:marLeft w:val="0"/>
      <w:marRight w:val="0"/>
      <w:marTop w:val="0"/>
      <w:marBottom w:val="0"/>
      <w:divBdr>
        <w:top w:val="none" w:sz="0" w:space="0" w:color="auto"/>
        <w:left w:val="none" w:sz="0" w:space="0" w:color="auto"/>
        <w:bottom w:val="none" w:sz="0" w:space="0" w:color="auto"/>
        <w:right w:val="none" w:sz="0" w:space="0" w:color="auto"/>
      </w:divBdr>
    </w:div>
    <w:div w:id="1694458545">
      <w:bodyDiv w:val="1"/>
      <w:marLeft w:val="0"/>
      <w:marRight w:val="0"/>
      <w:marTop w:val="0"/>
      <w:marBottom w:val="0"/>
      <w:divBdr>
        <w:top w:val="none" w:sz="0" w:space="0" w:color="auto"/>
        <w:left w:val="none" w:sz="0" w:space="0" w:color="auto"/>
        <w:bottom w:val="none" w:sz="0" w:space="0" w:color="auto"/>
        <w:right w:val="none" w:sz="0" w:space="0" w:color="auto"/>
      </w:divBdr>
    </w:div>
    <w:div w:id="1902057833">
      <w:bodyDiv w:val="1"/>
      <w:marLeft w:val="0"/>
      <w:marRight w:val="0"/>
      <w:marTop w:val="0"/>
      <w:marBottom w:val="0"/>
      <w:divBdr>
        <w:top w:val="none" w:sz="0" w:space="0" w:color="auto"/>
        <w:left w:val="none" w:sz="0" w:space="0" w:color="auto"/>
        <w:bottom w:val="none" w:sz="0" w:space="0" w:color="auto"/>
        <w:right w:val="none" w:sz="0" w:space="0" w:color="auto"/>
      </w:divBdr>
      <w:divsChild>
        <w:div w:id="425663052">
          <w:marLeft w:val="0"/>
          <w:marRight w:val="0"/>
          <w:marTop w:val="0"/>
          <w:marBottom w:val="0"/>
          <w:divBdr>
            <w:top w:val="none" w:sz="0" w:space="0" w:color="auto"/>
            <w:left w:val="none" w:sz="0" w:space="0" w:color="auto"/>
            <w:bottom w:val="none" w:sz="0" w:space="0" w:color="auto"/>
            <w:right w:val="none" w:sz="0" w:space="0" w:color="auto"/>
          </w:divBdr>
          <w:divsChild>
            <w:div w:id="16754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report-a-serious-childcare-incident" TargetMode="External"/><Relationship Id="rId18" Type="http://schemas.openxmlformats.org/officeDocument/2006/relationships/hyperlink" Target="https://www.legislation.gov.uk/ukpga/1989/41/contents" TargetMode="External"/><Relationship Id="rId26" Type="http://schemas.openxmlformats.org/officeDocument/2006/relationships/hyperlink" Target="https://www.gov.uk/government/publications/child-sexual-exploitation-definition-and-guide-for-practitioners" TargetMode="External"/><Relationship Id="rId39" Type="http://schemas.openxmlformats.org/officeDocument/2006/relationships/hyperlink" Target="https://derbyshirescbs.proceduresonline.com/index.htm" TargetMode="External"/><Relationship Id="rId21" Type="http://schemas.openxmlformats.org/officeDocument/2006/relationships/hyperlink" Target="http://www.nspcc.org.uk" TargetMode="External"/><Relationship Id="rId34" Type="http://schemas.openxmlformats.org/officeDocument/2006/relationships/hyperlink" Target="https://www.cps.gov.uk/crime-info/domestic-abuse" TargetMode="External"/><Relationship Id="rId42" Type="http://schemas.openxmlformats.org/officeDocument/2006/relationships/hyperlink" Target="https://assets.publishing.service.gov.uk/government/uploads/system/uploads/attachment_data/file/1014057/KCSIE_2021_September.pdf" TargetMode="External"/><Relationship Id="rId47" Type="http://schemas.openxmlformats.org/officeDocument/2006/relationships/hyperlink" Target="https://www.gov.uk/guidance/report-a-serious-childcare-incident" TargetMode="External"/><Relationship Id="rId50" Type="http://schemas.openxmlformats.org/officeDocument/2006/relationships/hyperlink" Target="https://www.ddscp.org.uk/staff-and-volunteers/info-and-resources/allegations/" TargetMode="External"/><Relationship Id="rId55" Type="http://schemas.openxmlformats.org/officeDocument/2006/relationships/hyperlink" Target="https://www.gov.uk/guidance/report-a-serious-childcare-incident" TargetMode="External"/><Relationship Id="rId63" Type="http://schemas.openxmlformats.org/officeDocument/2006/relationships/image" Target="media/image8.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event-duty-guidance/revised-prevent-duty-guidance-for-england-and-wales" TargetMode="External"/><Relationship Id="rId24" Type="http://schemas.openxmlformats.org/officeDocument/2006/relationships/hyperlink" Target="https://www.ceop.police.uk/ceop-reporting/" TargetMode="External"/><Relationship Id="rId32" Type="http://schemas.openxmlformats.org/officeDocument/2006/relationships/hyperlink" Target="https://www.ddscp.org.uk/staff-and-volunteers/info-and-resources/fgm/" TargetMode="External"/><Relationship Id="rId37" Type="http://schemas.openxmlformats.org/officeDocument/2006/relationships/hyperlink" Target="https://www.saferderbyshire.gov.uk/what-we-do/counter-terrorism/prevent-referrals/prevent-referrals.aspx" TargetMode="External"/><Relationship Id="rId40" Type="http://schemas.openxmlformats.org/officeDocument/2006/relationships/hyperlink" Target="https://www.proceduresonline.com/derbyshire/scbs/user_controlled_lcms_area/uploaded_files/Threshold%20Document%20FINAL%20December%202019.pdf" TargetMode="External"/><Relationship Id="rId45" Type="http://schemas.openxmlformats.org/officeDocument/2006/relationships/hyperlink" Target="https://www.gov.uk/government/publications/keeping-children-safe-in-education--2" TargetMode="External"/><Relationship Id="rId53" Type="http://schemas.openxmlformats.org/officeDocument/2006/relationships/hyperlink" Target="http://trixresources.proceduresonline.com/nat_key/keywords/sec_47_enq.html" TargetMode="External"/><Relationship Id="rId58" Type="http://schemas.openxmlformats.org/officeDocument/2006/relationships/image" Target="media/image3.png"/><Relationship Id="rId66" Type="http://schemas.openxmlformats.org/officeDocument/2006/relationships/hyperlink" Target="https://www.gov.uk/guidance/report-a-serious-childcare-incident" TargetMode="External"/><Relationship Id="rId5" Type="http://schemas.openxmlformats.org/officeDocument/2006/relationships/webSettings" Target="webSetting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iwf.org.uk/" TargetMode="External"/><Relationship Id="rId28" Type="http://schemas.openxmlformats.org/officeDocument/2006/relationships/hyperlink" Target="https://www.proceduresonline.com/derbyshire/scbs/user_controlled_lcms_area/uploaded_files/Threshold%20Document%20FINAL%20December%202019.pdf" TargetMode="External"/><Relationship Id="rId36" Type="http://schemas.openxmlformats.org/officeDocument/2006/relationships/hyperlink" Target="mailto:prevent@derbyshire.gov.uk" TargetMode="External"/><Relationship Id="rId49" Type="http://schemas.openxmlformats.org/officeDocument/2006/relationships/hyperlink" Target="mailto:Professional.Allegations@derbyshire.gov.uk" TargetMode="External"/><Relationship Id="rId57" Type="http://schemas.openxmlformats.org/officeDocument/2006/relationships/footer" Target="footer1.xml"/><Relationship Id="rId61" Type="http://schemas.openxmlformats.org/officeDocument/2006/relationships/image" Target="media/image6.png"/><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www.saferderbyshire.gov.uk/what-we-do/domestic-abuse/marac/domestic-abuse-and-marac-referrals.aspx" TargetMode="External"/><Relationship Id="rId31" Type="http://schemas.openxmlformats.org/officeDocument/2006/relationships/hyperlink" Target="https://www.gov.uk/government/publications/female-genital-mutilation-resource-pack/female-genital-mutilation-resource-pack" TargetMode="External"/><Relationship Id="rId44" Type="http://schemas.openxmlformats.org/officeDocument/2006/relationships/hyperlink" Target="https://derbyshirescbs.proceduresonline.com/docs_library.html" TargetMode="External"/><Relationship Id="rId52" Type="http://schemas.openxmlformats.org/officeDocument/2006/relationships/hyperlink" Target="https://www.saferderbyshire.gov.uk/what-we-do/cyber-crime/cyber-crime.aspx" TargetMode="External"/><Relationship Id="rId60" Type="http://schemas.openxmlformats.org/officeDocument/2006/relationships/image" Target="media/image5.png"/><Relationship Id="rId65" Type="http://schemas.openxmlformats.org/officeDocument/2006/relationships/hyperlink" Target="https://www.gov.uk/guidance/report-a-serious-childcare-incident" TargetMode="Externa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childline.org.uk" TargetMode="External"/><Relationship Id="rId27" Type="http://schemas.openxmlformats.org/officeDocument/2006/relationships/hyperlink" Target="https://www.stopitnow.org.uk/concerned-about-a-child-or-young-persons-sexual-behaviour/how-to-tell-if-a-childs-sexual-behaviour-is-age-appropriate/" TargetMode="External"/><Relationship Id="rId30" Type="http://schemas.openxmlformats.org/officeDocument/2006/relationships/hyperlink" Target="https://www.ddscp.org.uk/" TargetMode="External"/><Relationship Id="rId35" Type="http://schemas.openxmlformats.org/officeDocument/2006/relationships/hyperlink" Target="mailto:ctp-em-prevent@derbyshire.pnn.police.uk" TargetMode="External"/><Relationship Id="rId43" Type="http://schemas.openxmlformats.org/officeDocument/2006/relationships/hyperlink" Target="https://assets.publishing.service.gov.uk/government/uploads/system/uploads/attachment_data/file/1007260/Keeping_children_safe_in_education_2021.pdf" TargetMode="External"/><Relationship Id="rId48" Type="http://schemas.openxmlformats.org/officeDocument/2006/relationships/hyperlink" Target="https://www.ddscp.org.uk/media/derby-scb/content-assets/documents/procedures/leaflets/LADO-Information-Leaflet-March-2018.pdf" TargetMode="External"/><Relationship Id="rId56" Type="http://schemas.openxmlformats.org/officeDocument/2006/relationships/hyperlink" Target="https://www.ddscp.org.uk/case-reviews/serious-case-reviews/" TargetMode="External"/><Relationship Id="rId64" Type="http://schemas.openxmlformats.org/officeDocument/2006/relationships/hyperlink" Target="http://www.derbyshire.gov.uk/startingpoint" TargetMode="External"/><Relationship Id="rId8" Type="http://schemas.openxmlformats.org/officeDocument/2006/relationships/image" Target="media/image2.png"/><Relationship Id="rId51" Type="http://schemas.openxmlformats.org/officeDocument/2006/relationships/hyperlink" Target="https://www.gov.uk/guidance/report-a-serious-childcare-incident" TargetMode="External"/><Relationship Id="rId3" Type="http://schemas.openxmlformats.org/officeDocument/2006/relationships/styles" Target="styles.xml"/><Relationship Id="rId12" Type="http://schemas.openxmlformats.org/officeDocument/2006/relationships/hyperlink" Target="https://www.gov.uk/government/publications/inspecting-safeguarding-in-early-years-education-and-skills" TargetMode="External"/><Relationship Id="rId17" Type="http://schemas.openxmlformats.org/officeDocument/2006/relationships/hyperlink" Target="https://www.ddscp.org.uk/" TargetMode="External"/><Relationship Id="rId25" Type="http://schemas.openxmlformats.org/officeDocument/2006/relationships/hyperlink" Target="https://www.gov.uk/government/publications/education-for-a-connected-world" TargetMode="External"/><Relationship Id="rId33" Type="http://schemas.openxmlformats.org/officeDocument/2006/relationships/hyperlink" Target="https://www.ddscp.org.uk/staff-and-volunteers/info-and-resources/forced-marriage/" TargetMode="External"/><Relationship Id="rId38" Type="http://schemas.openxmlformats.org/officeDocument/2006/relationships/hyperlink" Target="mailto:help@nspcc.org.uk" TargetMode="External"/><Relationship Id="rId46" Type="http://schemas.openxmlformats.org/officeDocument/2006/relationships/hyperlink" Target="https://www.gov.uk/government/organisations/disclosure-and-barring-service" TargetMode="External"/><Relationship Id="rId59" Type="http://schemas.openxmlformats.org/officeDocument/2006/relationships/image" Target="media/image4.png"/><Relationship Id="rId67" Type="http://schemas.openxmlformats.org/officeDocument/2006/relationships/fontTable" Target="fontTable.xml"/><Relationship Id="rId20" Type="http://schemas.openxmlformats.org/officeDocument/2006/relationships/hyperlink" Target="http://www.iwf.org.uk/" TargetMode="External"/><Relationship Id="rId41" Type="http://schemas.openxmlformats.org/officeDocument/2006/relationships/hyperlink" Target="mailto:ddscp@derby.gov.uk" TargetMode="External"/><Relationship Id="rId54" Type="http://schemas.openxmlformats.org/officeDocument/2006/relationships/hyperlink" Target="https://derbyshirescbs.proceduresonline.com/docs_library.html" TargetMode="External"/><Relationship Id="rId62"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04F6-D9AD-44A2-96A1-55235DB1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14835</Words>
  <Characters>86355</Characters>
  <Application>Microsoft Office Word</Application>
  <DocSecurity>0</DocSecurity>
  <Lines>719</Lines>
  <Paragraphs>201</Paragraphs>
  <ScaleCrop>false</ScaleCrop>
  <HeadingPairs>
    <vt:vector size="2" baseType="variant">
      <vt:variant>
        <vt:lpstr>Title</vt:lpstr>
      </vt:variant>
      <vt:variant>
        <vt:i4>1</vt:i4>
      </vt:variant>
    </vt:vector>
  </HeadingPairs>
  <TitlesOfParts>
    <vt:vector size="1" baseType="lpstr">
      <vt:lpstr>Child protection model policy</vt:lpstr>
    </vt:vector>
  </TitlesOfParts>
  <Company>Microsoft</Company>
  <LinksUpToDate>false</LinksUpToDate>
  <CharactersWithSpaces>100989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model policy</dc:title>
  <dc:subject>Please add your description here</dc:subject>
  <dc:creator>Karen Barden</dc:creator>
  <cp:lastModifiedBy>Hardwickclan</cp:lastModifiedBy>
  <cp:revision>2</cp:revision>
  <cp:lastPrinted>2022-11-14T18:19:00Z</cp:lastPrinted>
  <dcterms:created xsi:type="dcterms:W3CDTF">2022-11-14T18:27:00Z</dcterms:created>
  <dcterms:modified xsi:type="dcterms:W3CDTF">2022-11-14T18:27:00Z</dcterms:modified>
</cp:coreProperties>
</file>